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center" w:tblpY="87"/>
        <w:tblW w:w="101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
        <w:gridCol w:w="8640"/>
      </w:tblGrid>
      <w:tr w:rsidR="0095195A" w:rsidRPr="000F1459" w14:paraId="3448C3D0" w14:textId="77777777" w:rsidTr="0095195A">
        <w:trPr>
          <w:trHeight w:val="359"/>
        </w:trPr>
        <w:tc>
          <w:tcPr>
            <w:tcW w:w="1255" w:type="dxa"/>
          </w:tcPr>
          <w:p w14:paraId="6C537553" w14:textId="77777777" w:rsidR="0095195A" w:rsidRPr="007E3B0C" w:rsidRDefault="0095195A" w:rsidP="0095195A">
            <w:pPr>
              <w:rPr>
                <w:rFonts w:ascii="Calibri" w:eastAsia="Calibri" w:hAnsi="Calibri" w:cs="Calibri"/>
                <w:color w:val="000000"/>
              </w:rPr>
            </w:pPr>
            <w:r w:rsidRPr="007E3B0C">
              <w:rPr>
                <w:rFonts w:ascii="Calibri" w:eastAsia="Calibri" w:hAnsi="Calibri" w:cs="Calibri"/>
                <w:b/>
                <w:color w:val="2F5496"/>
              </w:rPr>
              <w:t>8:30</w:t>
            </w:r>
            <w:r>
              <w:rPr>
                <w:rFonts w:ascii="Calibri" w:eastAsia="Calibri" w:hAnsi="Calibri" w:cs="Calibri"/>
                <w:b/>
                <w:color w:val="2F5496"/>
              </w:rPr>
              <w:t xml:space="preserve"> </w:t>
            </w:r>
            <w:r w:rsidRPr="007E3B0C">
              <w:rPr>
                <w:rFonts w:ascii="Calibri" w:eastAsia="Calibri" w:hAnsi="Calibri" w:cs="Calibri"/>
                <w:b/>
                <w:color w:val="2F5496"/>
              </w:rPr>
              <w:t>–</w:t>
            </w:r>
            <w:r>
              <w:rPr>
                <w:rFonts w:ascii="Calibri" w:eastAsia="Calibri" w:hAnsi="Calibri" w:cs="Calibri"/>
                <w:b/>
                <w:color w:val="2F5496"/>
              </w:rPr>
              <w:t xml:space="preserve"> </w:t>
            </w:r>
            <w:r w:rsidRPr="007E3B0C">
              <w:rPr>
                <w:rFonts w:ascii="Calibri" w:eastAsia="Calibri" w:hAnsi="Calibri" w:cs="Calibri"/>
                <w:b/>
                <w:color w:val="2F5496"/>
              </w:rPr>
              <w:t>9:0</w:t>
            </w:r>
            <w:r>
              <w:rPr>
                <w:rFonts w:ascii="Calibri" w:eastAsia="Calibri" w:hAnsi="Calibri" w:cs="Calibri"/>
                <w:b/>
                <w:color w:val="2F5496"/>
              </w:rPr>
              <w:t>0</w:t>
            </w:r>
          </w:p>
        </w:tc>
        <w:tc>
          <w:tcPr>
            <w:tcW w:w="270" w:type="dxa"/>
          </w:tcPr>
          <w:p w14:paraId="58C8E12B" w14:textId="77777777" w:rsidR="0095195A" w:rsidRPr="007E3B0C" w:rsidRDefault="0095195A" w:rsidP="0095195A">
            <w:pPr>
              <w:rPr>
                <w:rFonts w:ascii="Calibri" w:eastAsia="Calibri" w:hAnsi="Calibri" w:cs="Calibri"/>
                <w:color w:val="000000"/>
              </w:rPr>
            </w:pPr>
            <w:r w:rsidRPr="007E3B0C">
              <w:rPr>
                <w:rFonts w:ascii="Calibri" w:eastAsia="Calibri" w:hAnsi="Calibri" w:cs="Calibri"/>
                <w:b/>
                <w:color w:val="000000"/>
              </w:rPr>
              <w:t xml:space="preserve"> </w:t>
            </w:r>
          </w:p>
        </w:tc>
        <w:tc>
          <w:tcPr>
            <w:tcW w:w="8640" w:type="dxa"/>
          </w:tcPr>
          <w:p w14:paraId="2D731DBE" w14:textId="77777777" w:rsidR="0095195A" w:rsidRPr="007E3B0C" w:rsidRDefault="0095195A" w:rsidP="0095195A">
            <w:pPr>
              <w:rPr>
                <w:rFonts w:ascii="Calibri" w:eastAsia="Calibri" w:hAnsi="Calibri" w:cs="Calibri"/>
                <w:b/>
                <w:color w:val="4472C4"/>
                <w14:textFill>
                  <w14:solidFill>
                    <w14:srgbClr w14:val="4472C4">
                      <w14:lumMod w14:val="75000"/>
                    </w14:srgbClr>
                  </w14:solidFill>
                </w14:textFill>
              </w:rPr>
            </w:pPr>
            <w:r>
              <w:rPr>
                <w:rFonts w:ascii="Calibri" w:eastAsia="Calibri" w:hAnsi="Calibri" w:cs="Calibri"/>
                <w:b/>
                <w:color w:val="4472C4"/>
                <w14:textFill>
                  <w14:solidFill>
                    <w14:srgbClr w14:val="4472C4">
                      <w14:lumMod w14:val="75000"/>
                    </w14:srgbClr>
                  </w14:solidFill>
                </w14:textFill>
              </w:rPr>
              <w:t xml:space="preserve">Registration &amp; Refreshments </w:t>
            </w:r>
          </w:p>
        </w:tc>
      </w:tr>
      <w:tr w:rsidR="0095195A" w:rsidRPr="000F1459" w14:paraId="0B41E7A3" w14:textId="77777777" w:rsidTr="0095195A">
        <w:trPr>
          <w:trHeight w:val="1241"/>
        </w:trPr>
        <w:tc>
          <w:tcPr>
            <w:tcW w:w="1255" w:type="dxa"/>
          </w:tcPr>
          <w:p w14:paraId="668CC878" w14:textId="77777777" w:rsidR="0095195A" w:rsidRPr="007E3B0C" w:rsidRDefault="0095195A" w:rsidP="0095195A">
            <w:pPr>
              <w:rPr>
                <w:rFonts w:ascii="Calibri" w:eastAsia="Calibri" w:hAnsi="Calibri" w:cs="Calibri"/>
                <w:b/>
                <w:color w:val="000000"/>
              </w:rPr>
            </w:pPr>
            <w:r w:rsidRPr="007E3B0C">
              <w:rPr>
                <w:rFonts w:ascii="Calibri" w:eastAsia="Calibri" w:hAnsi="Calibri" w:cs="Calibri"/>
                <w:b/>
                <w:color w:val="000000"/>
              </w:rPr>
              <w:t>9:0</w:t>
            </w:r>
            <w:r>
              <w:rPr>
                <w:rFonts w:ascii="Calibri" w:eastAsia="Calibri" w:hAnsi="Calibri" w:cs="Calibri"/>
                <w:b/>
                <w:color w:val="000000"/>
              </w:rPr>
              <w:t xml:space="preserve">0 </w:t>
            </w:r>
            <w:r w:rsidRPr="007E3B0C">
              <w:rPr>
                <w:rFonts w:ascii="Calibri" w:eastAsia="Calibri" w:hAnsi="Calibri" w:cs="Calibri"/>
                <w:b/>
                <w:color w:val="000000"/>
              </w:rPr>
              <w:t>–</w:t>
            </w:r>
            <w:r>
              <w:rPr>
                <w:rFonts w:ascii="Calibri" w:eastAsia="Calibri" w:hAnsi="Calibri" w:cs="Calibri"/>
                <w:b/>
                <w:color w:val="000000"/>
              </w:rPr>
              <w:t xml:space="preserve"> 9:45</w:t>
            </w:r>
          </w:p>
        </w:tc>
        <w:tc>
          <w:tcPr>
            <w:tcW w:w="270" w:type="dxa"/>
          </w:tcPr>
          <w:p w14:paraId="41F38F7E" w14:textId="77777777" w:rsidR="0095195A" w:rsidRPr="007E3B0C" w:rsidRDefault="0095195A" w:rsidP="0095195A">
            <w:pPr>
              <w:rPr>
                <w:rFonts w:ascii="Calibri" w:eastAsia="Calibri" w:hAnsi="Calibri" w:cs="Calibri"/>
                <w:color w:val="000000"/>
              </w:rPr>
            </w:pPr>
            <w:r w:rsidRPr="007E3B0C">
              <w:rPr>
                <w:rFonts w:ascii="Calibri" w:eastAsia="Calibri" w:hAnsi="Calibri" w:cs="Calibri"/>
                <w:color w:val="000000"/>
              </w:rPr>
              <w:t xml:space="preserve"> </w:t>
            </w:r>
          </w:p>
        </w:tc>
        <w:tc>
          <w:tcPr>
            <w:tcW w:w="8640" w:type="dxa"/>
          </w:tcPr>
          <w:p w14:paraId="37D49DD4" w14:textId="77777777" w:rsidR="0095195A" w:rsidRPr="007E3B0C" w:rsidRDefault="0095195A" w:rsidP="0095195A">
            <w:pPr>
              <w:rPr>
                <w:rFonts w:ascii="Calibri" w:eastAsia="Calibri" w:hAnsi="Calibri" w:cs="Calibri"/>
                <w:b/>
                <w:bCs/>
                <w:color w:val="000000"/>
              </w:rPr>
            </w:pPr>
            <w:r>
              <w:rPr>
                <w:rFonts w:ascii="Calibri" w:eastAsia="Calibri" w:hAnsi="Calibri" w:cs="Calibri"/>
                <w:b/>
                <w:bCs/>
                <w:color w:val="000000"/>
              </w:rPr>
              <w:t>Wes Glisson – Department of Ecology (ECY)</w:t>
            </w:r>
          </w:p>
          <w:p w14:paraId="72B7ABAC" w14:textId="77777777" w:rsidR="0095195A" w:rsidRPr="005E7D29" w:rsidRDefault="0095195A" w:rsidP="0095195A">
            <w:pPr>
              <w:rPr>
                <w:rFonts w:ascii="Calibri" w:eastAsia="Calibri" w:hAnsi="Calibri" w:cs="Calibri"/>
                <w:color w:val="000000"/>
              </w:rPr>
            </w:pPr>
            <w:r w:rsidRPr="0030685C">
              <w:rPr>
                <w:rFonts w:ascii="Calibri" w:eastAsia="Calibri" w:hAnsi="Calibri" w:cs="Calibri"/>
                <w:color w:val="000000"/>
                <w:u w:val="single"/>
              </w:rPr>
              <w:t>E-</w:t>
            </w:r>
            <w:proofErr w:type="spellStart"/>
            <w:r w:rsidRPr="0030685C">
              <w:rPr>
                <w:rFonts w:ascii="Calibri" w:eastAsia="Calibri" w:hAnsi="Calibri" w:cs="Calibri"/>
                <w:color w:val="000000"/>
                <w:u w:val="single"/>
              </w:rPr>
              <w:t>ssistance</w:t>
            </w:r>
            <w:proofErr w:type="spellEnd"/>
            <w:r w:rsidRPr="0030685C">
              <w:rPr>
                <w:rFonts w:ascii="Calibri" w:eastAsia="Calibri" w:hAnsi="Calibri" w:cs="Calibri"/>
                <w:color w:val="000000"/>
                <w:u w:val="single"/>
              </w:rPr>
              <w:t xml:space="preserve"> from Ecology</w:t>
            </w:r>
            <w:r>
              <w:rPr>
                <w:rFonts w:ascii="Calibri" w:eastAsia="Calibri" w:hAnsi="Calibri" w:cs="Calibri"/>
                <w:color w:val="000000"/>
              </w:rPr>
              <w:t>: Statewide infrastructure &amp; updates with a review and demonstration of online resources including the online Identification Manual &amp; State Lake Database including case study: Eurasian Watermilfoil!</w:t>
            </w:r>
          </w:p>
        </w:tc>
      </w:tr>
      <w:tr w:rsidR="0095195A" w:rsidRPr="000F1459" w14:paraId="5CAE7BE1" w14:textId="77777777" w:rsidTr="0095195A">
        <w:trPr>
          <w:trHeight w:val="629"/>
        </w:trPr>
        <w:tc>
          <w:tcPr>
            <w:tcW w:w="1255" w:type="dxa"/>
          </w:tcPr>
          <w:p w14:paraId="7A601F52" w14:textId="77777777" w:rsidR="0095195A" w:rsidRPr="007E3B0C" w:rsidRDefault="0095195A" w:rsidP="0095195A">
            <w:pPr>
              <w:spacing w:after="382"/>
              <w:rPr>
                <w:rFonts w:ascii="Calibri" w:eastAsia="Calibri" w:hAnsi="Calibri" w:cs="Calibri"/>
                <w:color w:val="000000"/>
              </w:rPr>
            </w:pPr>
            <w:r>
              <w:rPr>
                <w:rFonts w:ascii="Calibri" w:eastAsia="Calibri" w:hAnsi="Calibri" w:cs="Calibri"/>
                <w:b/>
                <w:color w:val="000000"/>
              </w:rPr>
              <w:t>9:45</w:t>
            </w:r>
            <w:r w:rsidRPr="007E3B0C">
              <w:rPr>
                <w:rFonts w:ascii="Calibri" w:eastAsia="Calibri" w:hAnsi="Calibri" w:cs="Calibri"/>
                <w:b/>
                <w:color w:val="000000"/>
              </w:rPr>
              <w:t xml:space="preserve"> – </w:t>
            </w:r>
            <w:r>
              <w:rPr>
                <w:rFonts w:ascii="Calibri" w:eastAsia="Calibri" w:hAnsi="Calibri" w:cs="Calibri"/>
                <w:b/>
                <w:color w:val="000000"/>
              </w:rPr>
              <w:t>10:40</w:t>
            </w:r>
          </w:p>
        </w:tc>
        <w:tc>
          <w:tcPr>
            <w:tcW w:w="270" w:type="dxa"/>
          </w:tcPr>
          <w:p w14:paraId="549E7517" w14:textId="77777777" w:rsidR="0095195A" w:rsidRPr="007E3B0C" w:rsidRDefault="0095195A" w:rsidP="0095195A">
            <w:pPr>
              <w:rPr>
                <w:rFonts w:ascii="Calibri" w:eastAsia="Calibri" w:hAnsi="Calibri" w:cs="Calibri"/>
                <w:color w:val="000000"/>
              </w:rPr>
            </w:pPr>
          </w:p>
        </w:tc>
        <w:tc>
          <w:tcPr>
            <w:tcW w:w="8640" w:type="dxa"/>
          </w:tcPr>
          <w:p w14:paraId="5DFEC733" w14:textId="77777777" w:rsidR="0095195A" w:rsidRPr="007E3B0C" w:rsidRDefault="0095195A" w:rsidP="0095195A">
            <w:pPr>
              <w:rPr>
                <w:rFonts w:ascii="Calibri" w:eastAsia="Calibri" w:hAnsi="Calibri" w:cs="Calibri"/>
                <w:b/>
                <w:color w:val="0070C0"/>
              </w:rPr>
            </w:pPr>
            <w:r>
              <w:rPr>
                <w:rFonts w:ascii="Calibri" w:eastAsia="Calibri" w:hAnsi="Calibri" w:cs="Calibri"/>
                <w:b/>
                <w:color w:val="000000"/>
              </w:rPr>
              <w:t>Scott Jungblom</w:t>
            </w:r>
            <w:r w:rsidRPr="007E3B0C">
              <w:rPr>
                <w:rFonts w:ascii="Calibri" w:eastAsia="Calibri" w:hAnsi="Calibri" w:cs="Calibri"/>
                <w:b/>
                <w:color w:val="000000"/>
              </w:rPr>
              <w:t xml:space="preserve"> – </w:t>
            </w:r>
            <w:r>
              <w:rPr>
                <w:rFonts w:ascii="Calibri" w:eastAsia="Calibri" w:hAnsi="Calibri" w:cs="Calibri"/>
                <w:b/>
                <w:color w:val="000000"/>
              </w:rPr>
              <w:t xml:space="preserve">Pend Oreille Public Utility District </w:t>
            </w:r>
          </w:p>
          <w:p w14:paraId="122CD32F" w14:textId="77777777" w:rsidR="0095195A" w:rsidRPr="007E3B0C" w:rsidRDefault="0095195A" w:rsidP="0095195A">
            <w:pPr>
              <w:rPr>
                <w:rFonts w:ascii="Calibri" w:eastAsia="Calibri" w:hAnsi="Calibri" w:cs="Calibri"/>
                <w:color w:val="000000"/>
              </w:rPr>
            </w:pPr>
            <w:r w:rsidRPr="00C47597">
              <w:rPr>
                <w:rFonts w:ascii="Calibri" w:eastAsia="Calibri" w:hAnsi="Calibri" w:cs="Calibri"/>
                <w:color w:val="000000"/>
                <w:u w:val="single"/>
              </w:rPr>
              <w:t>ID Me:</w:t>
            </w:r>
            <w:r>
              <w:rPr>
                <w:rFonts w:ascii="Calibri" w:eastAsia="Calibri" w:hAnsi="Calibri" w:cs="Calibri"/>
                <w:color w:val="000000"/>
              </w:rPr>
              <w:t xml:space="preserve"> Dive deep into identifying common native, non-native &amp; noxious aquatic plants.</w:t>
            </w:r>
          </w:p>
        </w:tc>
      </w:tr>
      <w:tr w:rsidR="0095195A" w:rsidRPr="000F1459" w14:paraId="5CEBA5C5" w14:textId="77777777" w:rsidTr="0095195A">
        <w:trPr>
          <w:trHeight w:val="350"/>
        </w:trPr>
        <w:tc>
          <w:tcPr>
            <w:tcW w:w="1255" w:type="dxa"/>
          </w:tcPr>
          <w:p w14:paraId="2CD33D5B" w14:textId="77777777" w:rsidR="0095195A" w:rsidRPr="007E3B0C" w:rsidRDefault="0095195A" w:rsidP="0095195A">
            <w:pPr>
              <w:rPr>
                <w:rFonts w:ascii="Calibri" w:eastAsia="Calibri" w:hAnsi="Calibri" w:cs="Calibri"/>
                <w:b/>
                <w:color w:val="000000"/>
              </w:rPr>
            </w:pPr>
            <w:r w:rsidRPr="007E3B0C">
              <w:rPr>
                <w:rFonts w:ascii="Calibri" w:eastAsia="Calibri" w:hAnsi="Calibri" w:cs="Calibri"/>
                <w:b/>
                <w:color w:val="2F5496"/>
              </w:rPr>
              <w:t>1</w:t>
            </w:r>
            <w:r>
              <w:rPr>
                <w:rFonts w:ascii="Calibri" w:eastAsia="Calibri" w:hAnsi="Calibri" w:cs="Calibri"/>
                <w:b/>
                <w:color w:val="2F5496"/>
              </w:rPr>
              <w:t>0:40</w:t>
            </w:r>
            <w:r w:rsidRPr="007E3B0C">
              <w:rPr>
                <w:rFonts w:ascii="Calibri" w:eastAsia="Calibri" w:hAnsi="Calibri" w:cs="Calibri"/>
                <w:b/>
                <w:color w:val="2F5496"/>
              </w:rPr>
              <w:t xml:space="preserve"> – 1</w:t>
            </w:r>
            <w:r>
              <w:rPr>
                <w:rFonts w:ascii="Calibri" w:eastAsia="Calibri" w:hAnsi="Calibri" w:cs="Calibri"/>
                <w:b/>
                <w:color w:val="2F5496"/>
              </w:rPr>
              <w:t>0:50</w:t>
            </w:r>
          </w:p>
        </w:tc>
        <w:tc>
          <w:tcPr>
            <w:tcW w:w="270" w:type="dxa"/>
          </w:tcPr>
          <w:p w14:paraId="3EE5A500" w14:textId="77777777" w:rsidR="0095195A" w:rsidRPr="007E3B0C" w:rsidRDefault="0095195A" w:rsidP="0095195A">
            <w:pPr>
              <w:rPr>
                <w:rFonts w:ascii="Calibri" w:eastAsia="Calibri" w:hAnsi="Calibri" w:cs="Calibri"/>
                <w:b/>
                <w:color w:val="000000"/>
              </w:rPr>
            </w:pPr>
          </w:p>
        </w:tc>
        <w:tc>
          <w:tcPr>
            <w:tcW w:w="8640" w:type="dxa"/>
          </w:tcPr>
          <w:p w14:paraId="0AF7BBC8" w14:textId="77777777" w:rsidR="0095195A" w:rsidRPr="00B44622" w:rsidRDefault="0095195A" w:rsidP="0095195A">
            <w:pPr>
              <w:rPr>
                <w:rFonts w:ascii="Calibri" w:eastAsia="Calibri" w:hAnsi="Calibri" w:cs="Calibri"/>
                <w:b/>
                <w:bCs/>
                <w:color w:val="000000"/>
                <w:highlight w:val="yellow"/>
              </w:rPr>
            </w:pPr>
            <w:r w:rsidRPr="007E3B0C">
              <w:rPr>
                <w:rFonts w:ascii="Calibri" w:eastAsia="Calibri" w:hAnsi="Calibri" w:cs="Calibri"/>
                <w:b/>
                <w:color w:val="2F5496"/>
              </w:rPr>
              <w:t>Break</w:t>
            </w:r>
          </w:p>
        </w:tc>
      </w:tr>
      <w:tr w:rsidR="0095195A" w:rsidRPr="000F1459" w14:paraId="253CA833" w14:textId="77777777" w:rsidTr="0095195A">
        <w:trPr>
          <w:trHeight w:val="683"/>
        </w:trPr>
        <w:tc>
          <w:tcPr>
            <w:tcW w:w="1255" w:type="dxa"/>
          </w:tcPr>
          <w:p w14:paraId="574366A8" w14:textId="77777777" w:rsidR="0095195A" w:rsidRPr="007E3B0C" w:rsidRDefault="0095195A" w:rsidP="0095195A">
            <w:pPr>
              <w:rPr>
                <w:rFonts w:ascii="Calibri" w:eastAsia="Calibri" w:hAnsi="Calibri" w:cs="Calibri"/>
                <w:color w:val="000000"/>
              </w:rPr>
            </w:pPr>
            <w:bookmarkStart w:id="0" w:name="_Hlk75168160"/>
            <w:r w:rsidRPr="007E3B0C">
              <w:rPr>
                <w:rFonts w:ascii="Calibri" w:eastAsia="Calibri" w:hAnsi="Calibri" w:cs="Calibri"/>
                <w:b/>
                <w:color w:val="000000"/>
              </w:rPr>
              <w:t>1</w:t>
            </w:r>
            <w:r>
              <w:rPr>
                <w:rFonts w:ascii="Calibri" w:eastAsia="Calibri" w:hAnsi="Calibri" w:cs="Calibri"/>
                <w:b/>
                <w:color w:val="000000"/>
              </w:rPr>
              <w:t>0:50</w:t>
            </w:r>
            <w:r w:rsidRPr="007E3B0C">
              <w:rPr>
                <w:rFonts w:ascii="Calibri" w:eastAsia="Calibri" w:hAnsi="Calibri" w:cs="Calibri"/>
                <w:b/>
                <w:color w:val="000000"/>
              </w:rPr>
              <w:t xml:space="preserve"> – 1</w:t>
            </w:r>
            <w:r>
              <w:rPr>
                <w:rFonts w:ascii="Calibri" w:eastAsia="Calibri" w:hAnsi="Calibri" w:cs="Calibri"/>
                <w:b/>
                <w:color w:val="000000"/>
              </w:rPr>
              <w:t>1</w:t>
            </w:r>
            <w:r w:rsidRPr="007E3B0C">
              <w:rPr>
                <w:rFonts w:ascii="Calibri" w:eastAsia="Calibri" w:hAnsi="Calibri" w:cs="Calibri"/>
                <w:b/>
                <w:color w:val="000000"/>
              </w:rPr>
              <w:t>:</w:t>
            </w:r>
            <w:r>
              <w:rPr>
                <w:rFonts w:ascii="Calibri" w:eastAsia="Calibri" w:hAnsi="Calibri" w:cs="Calibri"/>
                <w:b/>
                <w:color w:val="000000"/>
              </w:rPr>
              <w:t>40</w:t>
            </w:r>
          </w:p>
        </w:tc>
        <w:tc>
          <w:tcPr>
            <w:tcW w:w="270" w:type="dxa"/>
          </w:tcPr>
          <w:p w14:paraId="4FC6310B" w14:textId="77777777" w:rsidR="0095195A" w:rsidRPr="007E3B0C" w:rsidRDefault="0095195A" w:rsidP="0095195A">
            <w:pPr>
              <w:rPr>
                <w:rFonts w:ascii="Calibri" w:eastAsia="Calibri" w:hAnsi="Calibri" w:cs="Calibri"/>
                <w:color w:val="000000"/>
              </w:rPr>
            </w:pPr>
          </w:p>
        </w:tc>
        <w:tc>
          <w:tcPr>
            <w:tcW w:w="8640" w:type="dxa"/>
          </w:tcPr>
          <w:p w14:paraId="01545010" w14:textId="77777777" w:rsidR="0095195A" w:rsidRPr="007E3B0C" w:rsidRDefault="0095195A" w:rsidP="0095195A">
            <w:pPr>
              <w:rPr>
                <w:rFonts w:ascii="Calibri" w:eastAsia="Calibri" w:hAnsi="Calibri" w:cs="Calibri"/>
                <w:b/>
                <w:color w:val="0070C0"/>
              </w:rPr>
            </w:pPr>
            <w:r>
              <w:rPr>
                <w:rFonts w:ascii="Calibri" w:eastAsia="Calibri" w:hAnsi="Calibri" w:cs="Calibri"/>
                <w:b/>
                <w:color w:val="000000"/>
              </w:rPr>
              <w:t>Scott Jungblom</w:t>
            </w:r>
            <w:r w:rsidRPr="007E3B0C">
              <w:rPr>
                <w:rFonts w:ascii="Calibri" w:eastAsia="Calibri" w:hAnsi="Calibri" w:cs="Calibri"/>
                <w:b/>
                <w:color w:val="000000"/>
              </w:rPr>
              <w:t xml:space="preserve"> – </w:t>
            </w:r>
            <w:r>
              <w:rPr>
                <w:rFonts w:ascii="Calibri" w:eastAsia="Calibri" w:hAnsi="Calibri" w:cs="Calibri"/>
                <w:b/>
                <w:color w:val="000000"/>
              </w:rPr>
              <w:t xml:space="preserve">Pend Oreille Public Utility District </w:t>
            </w:r>
          </w:p>
          <w:p w14:paraId="1A9019DB" w14:textId="77777777" w:rsidR="0095195A" w:rsidRPr="007E3B0C" w:rsidRDefault="0095195A" w:rsidP="0095195A">
            <w:pPr>
              <w:rPr>
                <w:rFonts w:ascii="Calibri" w:eastAsia="Calibri" w:hAnsi="Calibri" w:cs="Calibri"/>
                <w:b/>
                <w:color w:val="000000"/>
              </w:rPr>
            </w:pPr>
            <w:r w:rsidRPr="00C47597">
              <w:rPr>
                <w:rFonts w:ascii="Calibri" w:eastAsia="Calibri" w:hAnsi="Calibri" w:cs="Calibri"/>
                <w:color w:val="000000"/>
                <w:u w:val="single"/>
              </w:rPr>
              <w:t>ID Me:</w:t>
            </w:r>
            <w:r>
              <w:rPr>
                <w:rFonts w:ascii="Calibri" w:eastAsia="Calibri" w:hAnsi="Calibri" w:cs="Calibri"/>
                <w:color w:val="000000"/>
              </w:rPr>
              <w:t xml:space="preserve"> Step outside for a hands-on identification exercise of local aquatic weeds &amp; tools. </w:t>
            </w:r>
          </w:p>
        </w:tc>
      </w:tr>
      <w:bookmarkEnd w:id="0"/>
      <w:tr w:rsidR="0095195A" w:rsidRPr="000F1459" w14:paraId="3FA523BB" w14:textId="77777777" w:rsidTr="0095195A">
        <w:trPr>
          <w:trHeight w:val="890"/>
        </w:trPr>
        <w:tc>
          <w:tcPr>
            <w:tcW w:w="1255" w:type="dxa"/>
          </w:tcPr>
          <w:p w14:paraId="230D7001" w14:textId="77777777" w:rsidR="0095195A" w:rsidRPr="007E3B0C" w:rsidRDefault="0095195A" w:rsidP="0095195A">
            <w:pPr>
              <w:rPr>
                <w:rFonts w:ascii="Calibri" w:eastAsia="Calibri" w:hAnsi="Calibri" w:cs="Calibri"/>
                <w:b/>
                <w:color w:val="2F5496"/>
              </w:rPr>
            </w:pPr>
            <w:r w:rsidRPr="007E3B0C">
              <w:rPr>
                <w:rFonts w:ascii="Calibri" w:eastAsia="Calibri" w:hAnsi="Calibri" w:cs="Calibri"/>
                <w:b/>
                <w:color w:val="000000"/>
              </w:rPr>
              <w:t>1</w:t>
            </w:r>
            <w:r>
              <w:rPr>
                <w:rFonts w:ascii="Calibri" w:eastAsia="Calibri" w:hAnsi="Calibri" w:cs="Calibri"/>
                <w:b/>
                <w:color w:val="000000"/>
              </w:rPr>
              <w:t>1:40</w:t>
            </w:r>
            <w:r w:rsidRPr="007E3B0C">
              <w:rPr>
                <w:rFonts w:ascii="Calibri" w:eastAsia="Calibri" w:hAnsi="Calibri" w:cs="Calibri"/>
                <w:b/>
                <w:color w:val="000000"/>
              </w:rPr>
              <w:t xml:space="preserve"> – 1</w:t>
            </w:r>
            <w:r>
              <w:rPr>
                <w:rFonts w:ascii="Calibri" w:eastAsia="Calibri" w:hAnsi="Calibri" w:cs="Calibri"/>
                <w:b/>
                <w:color w:val="000000"/>
              </w:rPr>
              <w:t>2</w:t>
            </w:r>
            <w:r w:rsidRPr="007E3B0C">
              <w:rPr>
                <w:rFonts w:ascii="Calibri" w:eastAsia="Calibri" w:hAnsi="Calibri" w:cs="Calibri"/>
                <w:b/>
                <w:color w:val="000000"/>
              </w:rPr>
              <w:t>:</w:t>
            </w:r>
            <w:r>
              <w:rPr>
                <w:rFonts w:ascii="Calibri" w:eastAsia="Calibri" w:hAnsi="Calibri" w:cs="Calibri"/>
                <w:b/>
                <w:color w:val="000000"/>
              </w:rPr>
              <w:t>10</w:t>
            </w:r>
          </w:p>
        </w:tc>
        <w:tc>
          <w:tcPr>
            <w:tcW w:w="270" w:type="dxa"/>
          </w:tcPr>
          <w:p w14:paraId="558E8C6C" w14:textId="77777777" w:rsidR="0095195A" w:rsidRPr="007E3B0C" w:rsidRDefault="0095195A" w:rsidP="0095195A">
            <w:pPr>
              <w:rPr>
                <w:rFonts w:ascii="Calibri" w:eastAsia="Calibri" w:hAnsi="Calibri" w:cs="Calibri"/>
                <w:b/>
                <w:color w:val="000000"/>
              </w:rPr>
            </w:pPr>
          </w:p>
        </w:tc>
        <w:tc>
          <w:tcPr>
            <w:tcW w:w="8640" w:type="dxa"/>
          </w:tcPr>
          <w:p w14:paraId="58ADFA50" w14:textId="77777777" w:rsidR="0095195A" w:rsidRPr="007E3B0C" w:rsidRDefault="0095195A" w:rsidP="0095195A">
            <w:pPr>
              <w:rPr>
                <w:rFonts w:ascii="Calibri" w:eastAsia="Calibri" w:hAnsi="Calibri" w:cs="Calibri"/>
                <w:b/>
                <w:color w:val="000000"/>
              </w:rPr>
            </w:pPr>
            <w:r w:rsidRPr="001826C1">
              <w:rPr>
                <w:rFonts w:ascii="Calibri" w:eastAsia="Calibri" w:hAnsi="Calibri" w:cs="Calibri"/>
                <w:b/>
                <w:color w:val="000000"/>
              </w:rPr>
              <w:t>Corey Brenner – Pend Oreille Conservation District</w:t>
            </w:r>
          </w:p>
          <w:p w14:paraId="2568C6F3" w14:textId="77777777" w:rsidR="0095195A" w:rsidRPr="007E3B0C" w:rsidRDefault="0095195A" w:rsidP="0095195A">
            <w:pPr>
              <w:rPr>
                <w:rFonts w:ascii="Calibri" w:eastAsia="Calibri" w:hAnsi="Calibri" w:cs="Calibri"/>
                <w:color w:val="000000"/>
              </w:rPr>
            </w:pPr>
            <w:r w:rsidRPr="00333B7E">
              <w:rPr>
                <w:rFonts w:ascii="Calibri" w:eastAsia="Calibri" w:hAnsi="Calibri" w:cs="Calibri"/>
                <w:color w:val="000000"/>
                <w:u w:val="single"/>
              </w:rPr>
              <w:t>Healthcare for your Shoreline:</w:t>
            </w:r>
            <w:r>
              <w:rPr>
                <w:rFonts w:ascii="Calibri" w:eastAsia="Calibri" w:hAnsi="Calibri" w:cs="Calibri"/>
                <w:color w:val="000000"/>
              </w:rPr>
              <w:t xml:space="preserve"> is your shore eroding? Is your beach choked out? Stabilize your bank, plant protective species &amp; learn about the POCD Riparian Plant Propagation Program.</w:t>
            </w:r>
          </w:p>
        </w:tc>
      </w:tr>
      <w:tr w:rsidR="0095195A" w:rsidRPr="000F1459" w14:paraId="377AC458" w14:textId="77777777" w:rsidTr="0095195A">
        <w:trPr>
          <w:trHeight w:val="332"/>
        </w:trPr>
        <w:tc>
          <w:tcPr>
            <w:tcW w:w="1255" w:type="dxa"/>
          </w:tcPr>
          <w:p w14:paraId="3D589367" w14:textId="77777777" w:rsidR="0095195A" w:rsidRPr="007E3B0C" w:rsidRDefault="0095195A" w:rsidP="0095195A">
            <w:pPr>
              <w:rPr>
                <w:rFonts w:ascii="Calibri" w:eastAsia="Calibri" w:hAnsi="Calibri" w:cs="Calibri"/>
                <w:b/>
                <w:color w:val="000000"/>
              </w:rPr>
            </w:pPr>
            <w:r w:rsidRPr="007E3B0C">
              <w:rPr>
                <w:rFonts w:ascii="Calibri" w:eastAsia="Calibri" w:hAnsi="Calibri" w:cs="Calibri"/>
                <w:b/>
                <w:color w:val="2F5496"/>
              </w:rPr>
              <w:t>12:</w:t>
            </w:r>
            <w:r>
              <w:rPr>
                <w:rFonts w:ascii="Calibri" w:eastAsia="Calibri" w:hAnsi="Calibri" w:cs="Calibri"/>
                <w:b/>
                <w:color w:val="2F5496"/>
              </w:rPr>
              <w:t>10</w:t>
            </w:r>
            <w:r w:rsidRPr="007E3B0C">
              <w:rPr>
                <w:rFonts w:ascii="Calibri" w:eastAsia="Calibri" w:hAnsi="Calibri" w:cs="Calibri"/>
                <w:b/>
                <w:color w:val="2F5496"/>
              </w:rPr>
              <w:t xml:space="preserve"> – </w:t>
            </w:r>
            <w:r>
              <w:rPr>
                <w:rFonts w:ascii="Calibri" w:eastAsia="Calibri" w:hAnsi="Calibri" w:cs="Calibri"/>
                <w:b/>
                <w:color w:val="2F5496"/>
              </w:rPr>
              <w:t>1:00</w:t>
            </w:r>
          </w:p>
        </w:tc>
        <w:tc>
          <w:tcPr>
            <w:tcW w:w="270" w:type="dxa"/>
          </w:tcPr>
          <w:p w14:paraId="0A1BA16D" w14:textId="77777777" w:rsidR="0095195A" w:rsidRPr="007E3B0C" w:rsidRDefault="0095195A" w:rsidP="0095195A">
            <w:pPr>
              <w:rPr>
                <w:rFonts w:ascii="Calibri" w:eastAsia="Calibri" w:hAnsi="Calibri" w:cs="Calibri"/>
                <w:b/>
                <w:color w:val="000000"/>
              </w:rPr>
            </w:pPr>
          </w:p>
        </w:tc>
        <w:tc>
          <w:tcPr>
            <w:tcW w:w="8640" w:type="dxa"/>
          </w:tcPr>
          <w:p w14:paraId="610C7F41" w14:textId="77777777" w:rsidR="0095195A" w:rsidRDefault="0095195A" w:rsidP="0095195A">
            <w:pPr>
              <w:rPr>
                <w:rFonts w:ascii="Calibri" w:eastAsia="Calibri" w:hAnsi="Calibri" w:cs="Calibri"/>
                <w:b/>
                <w:color w:val="000000"/>
              </w:rPr>
            </w:pPr>
            <w:r w:rsidRPr="007E3B0C">
              <w:rPr>
                <w:rFonts w:ascii="Calibri" w:eastAsia="Calibri" w:hAnsi="Calibri" w:cs="Calibri"/>
                <w:b/>
                <w:color w:val="2F5496"/>
              </w:rPr>
              <w:t>Lunch</w:t>
            </w:r>
            <w:r>
              <w:rPr>
                <w:rFonts w:ascii="Calibri" w:eastAsia="Calibri" w:hAnsi="Calibri" w:cs="Calibri"/>
                <w:b/>
                <w:color w:val="2F5496"/>
              </w:rPr>
              <w:t xml:space="preserve"> &amp; Draw</w:t>
            </w:r>
            <w:r w:rsidRPr="007E3B0C">
              <w:rPr>
                <w:rFonts w:ascii="Calibri" w:eastAsia="Calibri" w:hAnsi="Calibri" w:cs="Calibri"/>
                <w:b/>
                <w:color w:val="2F5496"/>
              </w:rPr>
              <w:t xml:space="preserve"> – Provided for in-person attendees</w:t>
            </w:r>
          </w:p>
        </w:tc>
      </w:tr>
      <w:tr w:rsidR="0095195A" w:rsidRPr="000F1459" w14:paraId="4CC0ABF0" w14:textId="77777777" w:rsidTr="0095195A">
        <w:trPr>
          <w:trHeight w:val="917"/>
        </w:trPr>
        <w:tc>
          <w:tcPr>
            <w:tcW w:w="1255" w:type="dxa"/>
          </w:tcPr>
          <w:p w14:paraId="7BCB34BD" w14:textId="77777777" w:rsidR="0095195A" w:rsidRPr="007E3B0C" w:rsidRDefault="0095195A" w:rsidP="0095195A">
            <w:pPr>
              <w:rPr>
                <w:rFonts w:ascii="Calibri" w:eastAsia="Calibri" w:hAnsi="Calibri" w:cs="Calibri"/>
                <w:b/>
                <w:color w:val="000000"/>
                <w:highlight w:val="yellow"/>
              </w:rPr>
            </w:pPr>
            <w:r w:rsidRPr="007E3B0C">
              <w:rPr>
                <w:rFonts w:ascii="Calibri" w:eastAsia="Calibri" w:hAnsi="Calibri" w:cs="Calibri"/>
                <w:b/>
                <w:color w:val="000000"/>
              </w:rPr>
              <w:t>1</w:t>
            </w:r>
            <w:r>
              <w:rPr>
                <w:rFonts w:ascii="Calibri" w:eastAsia="Calibri" w:hAnsi="Calibri" w:cs="Calibri"/>
                <w:b/>
                <w:color w:val="000000"/>
              </w:rPr>
              <w:t>:00</w:t>
            </w:r>
            <w:r w:rsidRPr="007E3B0C">
              <w:rPr>
                <w:rFonts w:ascii="Calibri" w:eastAsia="Calibri" w:hAnsi="Calibri" w:cs="Calibri"/>
                <w:b/>
                <w:color w:val="000000"/>
              </w:rPr>
              <w:t xml:space="preserve"> – 1:</w:t>
            </w:r>
            <w:r>
              <w:rPr>
                <w:rFonts w:ascii="Calibri" w:eastAsia="Calibri" w:hAnsi="Calibri" w:cs="Calibri"/>
                <w:b/>
                <w:color w:val="000000"/>
              </w:rPr>
              <w:t>20</w:t>
            </w:r>
          </w:p>
        </w:tc>
        <w:tc>
          <w:tcPr>
            <w:tcW w:w="270" w:type="dxa"/>
          </w:tcPr>
          <w:p w14:paraId="3DB32F85" w14:textId="77777777" w:rsidR="0095195A" w:rsidRPr="007E3B0C" w:rsidRDefault="0095195A" w:rsidP="0095195A">
            <w:pPr>
              <w:rPr>
                <w:rFonts w:ascii="Calibri" w:eastAsia="Calibri" w:hAnsi="Calibri" w:cs="Calibri"/>
                <w:b/>
                <w:color w:val="000000"/>
                <w:highlight w:val="yellow"/>
              </w:rPr>
            </w:pPr>
          </w:p>
        </w:tc>
        <w:tc>
          <w:tcPr>
            <w:tcW w:w="8640" w:type="dxa"/>
          </w:tcPr>
          <w:p w14:paraId="1E32DAB5" w14:textId="77777777" w:rsidR="0095195A" w:rsidRDefault="0095195A" w:rsidP="0095195A">
            <w:pPr>
              <w:rPr>
                <w:rFonts w:ascii="Calibri" w:eastAsia="Calibri" w:hAnsi="Calibri" w:cs="Calibri"/>
                <w:b/>
                <w:color w:val="000000"/>
              </w:rPr>
            </w:pPr>
            <w:r>
              <w:rPr>
                <w:rFonts w:ascii="Calibri" w:eastAsia="Calibri" w:hAnsi="Calibri" w:cs="Calibri"/>
                <w:b/>
                <w:color w:val="000000"/>
              </w:rPr>
              <w:t>Roundtable Q &amp; A &amp; Draw</w:t>
            </w:r>
          </w:p>
          <w:p w14:paraId="1FFD1FFB" w14:textId="77777777" w:rsidR="0095195A" w:rsidRPr="007E3B0C" w:rsidRDefault="0095195A" w:rsidP="0095195A">
            <w:pPr>
              <w:rPr>
                <w:rFonts w:ascii="Calibri" w:eastAsia="Calibri" w:hAnsi="Calibri" w:cs="Calibri"/>
                <w:color w:val="000000"/>
              </w:rPr>
            </w:pPr>
            <w:r w:rsidRPr="00A65CF8">
              <w:rPr>
                <w:rFonts w:ascii="Calibri" w:eastAsia="Calibri" w:hAnsi="Calibri" w:cs="Calibri"/>
                <w:bCs/>
                <w:color w:val="000000"/>
              </w:rPr>
              <w:t>Whether economic</w:t>
            </w:r>
            <w:r>
              <w:rPr>
                <w:rFonts w:ascii="Calibri" w:eastAsia="Calibri" w:hAnsi="Calibri" w:cs="Calibri"/>
                <w:bCs/>
                <w:color w:val="000000"/>
              </w:rPr>
              <w:t xml:space="preserve"> &amp; </w:t>
            </w:r>
            <w:r w:rsidRPr="00A65CF8">
              <w:rPr>
                <w:rFonts w:ascii="Calibri" w:eastAsia="Calibri" w:hAnsi="Calibri" w:cs="Calibri"/>
                <w:bCs/>
                <w:color w:val="000000"/>
              </w:rPr>
              <w:t>ecological</w:t>
            </w:r>
            <w:r>
              <w:rPr>
                <w:rFonts w:ascii="Calibri" w:eastAsia="Calibri" w:hAnsi="Calibri" w:cs="Calibri"/>
                <w:bCs/>
                <w:color w:val="000000"/>
              </w:rPr>
              <w:t xml:space="preserve"> questions</w:t>
            </w:r>
            <w:r w:rsidRPr="00A65CF8">
              <w:rPr>
                <w:rFonts w:ascii="Calibri" w:eastAsia="Calibri" w:hAnsi="Calibri" w:cs="Calibri"/>
                <w:bCs/>
                <w:color w:val="000000"/>
              </w:rPr>
              <w:t xml:space="preserve"> or personal concern</w:t>
            </w:r>
            <w:r>
              <w:rPr>
                <w:rFonts w:ascii="Calibri" w:eastAsia="Calibri" w:hAnsi="Calibri" w:cs="Calibri"/>
                <w:bCs/>
                <w:color w:val="000000"/>
              </w:rPr>
              <w:t>s</w:t>
            </w:r>
            <w:r w:rsidRPr="00A65CF8">
              <w:rPr>
                <w:rFonts w:ascii="Calibri" w:eastAsia="Calibri" w:hAnsi="Calibri" w:cs="Calibri"/>
                <w:bCs/>
                <w:color w:val="000000"/>
              </w:rPr>
              <w:t xml:space="preserve">, </w:t>
            </w:r>
            <w:r>
              <w:rPr>
                <w:rFonts w:ascii="Calibri" w:eastAsia="Calibri" w:hAnsi="Calibri" w:cs="Calibri"/>
                <w:bCs/>
                <w:color w:val="000000"/>
              </w:rPr>
              <w:t xml:space="preserve">leverage the knowledge in the room for </w:t>
            </w:r>
            <w:r w:rsidRPr="00A65CF8">
              <w:rPr>
                <w:rFonts w:ascii="Calibri" w:eastAsia="Calibri" w:hAnsi="Calibri" w:cs="Calibri"/>
                <w:bCs/>
                <w:color w:val="000000"/>
              </w:rPr>
              <w:t>answers and support</w:t>
            </w:r>
            <w:r>
              <w:rPr>
                <w:rFonts w:ascii="Calibri" w:eastAsia="Calibri" w:hAnsi="Calibri" w:cs="Calibri"/>
                <w:bCs/>
                <w:color w:val="000000"/>
              </w:rPr>
              <w:t>, or share your best practices.</w:t>
            </w:r>
          </w:p>
        </w:tc>
      </w:tr>
      <w:tr w:rsidR="0095195A" w:rsidRPr="000F1459" w14:paraId="3F5F7226" w14:textId="77777777" w:rsidTr="0095195A">
        <w:trPr>
          <w:trHeight w:val="971"/>
        </w:trPr>
        <w:tc>
          <w:tcPr>
            <w:tcW w:w="1255" w:type="dxa"/>
          </w:tcPr>
          <w:p w14:paraId="1690E22B" w14:textId="3FBF00C6" w:rsidR="0095195A" w:rsidRPr="007E3B0C" w:rsidRDefault="0095195A" w:rsidP="0095195A">
            <w:pPr>
              <w:rPr>
                <w:rFonts w:ascii="Calibri" w:eastAsia="Calibri" w:hAnsi="Calibri" w:cs="Calibri"/>
                <w:b/>
                <w:color w:val="000000"/>
              </w:rPr>
            </w:pPr>
            <w:r>
              <w:rPr>
                <w:rFonts w:ascii="Calibri" w:eastAsia="Calibri" w:hAnsi="Calibri" w:cs="Calibri"/>
                <w:b/>
                <w:color w:val="000000"/>
              </w:rPr>
              <w:t xml:space="preserve">1:20 – </w:t>
            </w:r>
            <w:r w:rsidR="00136F3B">
              <w:rPr>
                <w:rFonts w:ascii="Calibri" w:eastAsia="Calibri" w:hAnsi="Calibri" w:cs="Calibri"/>
                <w:b/>
                <w:color w:val="000000"/>
              </w:rPr>
              <w:t>1</w:t>
            </w:r>
            <w:r>
              <w:rPr>
                <w:rFonts w:ascii="Calibri" w:eastAsia="Calibri" w:hAnsi="Calibri" w:cs="Calibri"/>
                <w:b/>
                <w:color w:val="000000"/>
              </w:rPr>
              <w:t>:50</w:t>
            </w:r>
          </w:p>
        </w:tc>
        <w:tc>
          <w:tcPr>
            <w:tcW w:w="270" w:type="dxa"/>
          </w:tcPr>
          <w:p w14:paraId="4F414624" w14:textId="77777777" w:rsidR="0095195A" w:rsidRPr="007E3B0C" w:rsidRDefault="0095195A" w:rsidP="0095195A">
            <w:pPr>
              <w:rPr>
                <w:rFonts w:ascii="Calibri" w:eastAsia="Calibri" w:hAnsi="Calibri" w:cs="Calibri"/>
                <w:b/>
                <w:color w:val="000000"/>
              </w:rPr>
            </w:pPr>
          </w:p>
        </w:tc>
        <w:tc>
          <w:tcPr>
            <w:tcW w:w="8640" w:type="dxa"/>
          </w:tcPr>
          <w:p w14:paraId="162CA79A" w14:textId="77777777" w:rsidR="0095195A" w:rsidRPr="0095195A" w:rsidRDefault="0095195A" w:rsidP="0095195A">
            <w:pPr>
              <w:rPr>
                <w:rFonts w:ascii="Calibri" w:eastAsia="Calibri" w:hAnsi="Calibri" w:cs="Calibri"/>
                <w:b/>
                <w:color w:val="000000"/>
              </w:rPr>
            </w:pPr>
            <w:r w:rsidRPr="0095195A">
              <w:rPr>
                <w:rFonts w:ascii="Calibri" w:eastAsia="Calibri" w:hAnsi="Calibri" w:cs="Calibri"/>
                <w:b/>
                <w:color w:val="000000"/>
              </w:rPr>
              <w:t>Vicki – Pend Oreille County Community Development</w:t>
            </w:r>
          </w:p>
          <w:p w14:paraId="4A266E3A" w14:textId="77777777" w:rsidR="0095195A" w:rsidRPr="0095195A" w:rsidRDefault="0095195A" w:rsidP="0095195A">
            <w:pPr>
              <w:rPr>
                <w:rFonts w:ascii="Calibri" w:eastAsia="Calibri" w:hAnsi="Calibri" w:cs="Calibri"/>
                <w:color w:val="000000"/>
                <w:u w:val="single"/>
              </w:rPr>
            </w:pPr>
            <w:r w:rsidRPr="0095195A">
              <w:rPr>
                <w:rFonts w:ascii="Calibri" w:eastAsia="Calibri" w:hAnsi="Calibri" w:cs="Calibri"/>
                <w:color w:val="000000"/>
                <w:u w:val="single"/>
              </w:rPr>
              <w:t xml:space="preserve">Do I need a permit for this? </w:t>
            </w:r>
            <w:r w:rsidRPr="0095195A">
              <w:rPr>
                <w:rFonts w:ascii="Calibri" w:eastAsia="Calibri" w:hAnsi="Calibri" w:cs="Calibri"/>
                <w:color w:val="000000"/>
              </w:rPr>
              <w:t>Explore what you can do on your shoreline with and without a permit including docks, fences, stairs, retaining walls, and stabilization!</w:t>
            </w:r>
          </w:p>
        </w:tc>
      </w:tr>
      <w:tr w:rsidR="0095195A" w:rsidRPr="000F1459" w14:paraId="3C20CC04" w14:textId="77777777" w:rsidTr="0095195A">
        <w:trPr>
          <w:trHeight w:val="971"/>
        </w:trPr>
        <w:tc>
          <w:tcPr>
            <w:tcW w:w="1255" w:type="dxa"/>
          </w:tcPr>
          <w:p w14:paraId="4BAAF5CB" w14:textId="5B31B2A4" w:rsidR="0095195A" w:rsidRPr="007E3B0C" w:rsidRDefault="00136F3B" w:rsidP="0095195A">
            <w:pPr>
              <w:rPr>
                <w:rFonts w:ascii="Calibri" w:eastAsia="Calibri" w:hAnsi="Calibri" w:cs="Calibri"/>
                <w:b/>
                <w:color w:val="000000"/>
              </w:rPr>
            </w:pPr>
            <w:r>
              <w:rPr>
                <w:rFonts w:ascii="Calibri" w:eastAsia="Calibri" w:hAnsi="Calibri" w:cs="Calibri"/>
                <w:b/>
                <w:color w:val="000000"/>
              </w:rPr>
              <w:t>1</w:t>
            </w:r>
            <w:r w:rsidR="0095195A">
              <w:rPr>
                <w:rFonts w:ascii="Calibri" w:eastAsia="Calibri" w:hAnsi="Calibri" w:cs="Calibri"/>
                <w:b/>
                <w:color w:val="000000"/>
              </w:rPr>
              <w:t>:50</w:t>
            </w:r>
            <w:r w:rsidR="0095195A" w:rsidRPr="007E3B0C">
              <w:rPr>
                <w:rFonts w:ascii="Calibri" w:eastAsia="Calibri" w:hAnsi="Calibri" w:cs="Calibri"/>
                <w:b/>
                <w:color w:val="000000"/>
              </w:rPr>
              <w:t xml:space="preserve"> – 2:</w:t>
            </w:r>
            <w:r w:rsidR="0095195A">
              <w:rPr>
                <w:rFonts w:ascii="Calibri" w:eastAsia="Calibri" w:hAnsi="Calibri" w:cs="Calibri"/>
                <w:b/>
                <w:color w:val="000000"/>
              </w:rPr>
              <w:t>20</w:t>
            </w:r>
          </w:p>
        </w:tc>
        <w:tc>
          <w:tcPr>
            <w:tcW w:w="270" w:type="dxa"/>
          </w:tcPr>
          <w:p w14:paraId="78A44C5A" w14:textId="77777777" w:rsidR="0095195A" w:rsidRPr="007E3B0C" w:rsidRDefault="0095195A" w:rsidP="0095195A">
            <w:pPr>
              <w:rPr>
                <w:rFonts w:ascii="Calibri" w:eastAsia="Calibri" w:hAnsi="Calibri" w:cs="Calibri"/>
                <w:b/>
                <w:color w:val="000000"/>
              </w:rPr>
            </w:pPr>
          </w:p>
        </w:tc>
        <w:tc>
          <w:tcPr>
            <w:tcW w:w="8640" w:type="dxa"/>
          </w:tcPr>
          <w:p w14:paraId="52121035" w14:textId="77777777" w:rsidR="0095195A" w:rsidRDefault="0095195A" w:rsidP="0095195A">
            <w:pPr>
              <w:rPr>
                <w:rFonts w:ascii="Calibri" w:eastAsia="Calibri" w:hAnsi="Calibri" w:cs="Calibri"/>
                <w:b/>
                <w:color w:val="000000"/>
              </w:rPr>
            </w:pPr>
            <w:r>
              <w:rPr>
                <w:rFonts w:ascii="Calibri" w:eastAsia="Calibri" w:hAnsi="Calibri" w:cs="Calibri"/>
                <w:b/>
                <w:color w:val="000000"/>
              </w:rPr>
              <w:t>Justin Bush – Aquatic Invasive Species (WDFW)</w:t>
            </w:r>
          </w:p>
          <w:p w14:paraId="1A04904E" w14:textId="77777777" w:rsidR="0095195A" w:rsidRPr="007E3B0C" w:rsidRDefault="0095195A" w:rsidP="0095195A">
            <w:pPr>
              <w:rPr>
                <w:rFonts w:ascii="Calibri" w:eastAsia="Calibri" w:hAnsi="Calibri" w:cs="Calibri"/>
                <w:color w:val="000000"/>
              </w:rPr>
            </w:pPr>
            <w:r w:rsidRPr="00333B7E">
              <w:rPr>
                <w:rFonts w:ascii="Calibri" w:eastAsia="Calibri" w:hAnsi="Calibri" w:cs="Calibri"/>
                <w:color w:val="000000"/>
                <w:u w:val="single"/>
              </w:rPr>
              <w:t>Priority Aquatic Species Prevention</w:t>
            </w:r>
            <w:r>
              <w:rPr>
                <w:rFonts w:ascii="Calibri" w:eastAsia="Calibri" w:hAnsi="Calibri" w:cs="Calibri"/>
                <w:color w:val="000000"/>
              </w:rPr>
              <w:t xml:space="preserve">: Plants aren’t the only thing thriving where they don’t belong! Learn about the aquatic animals overrunning our indigenous wildlife. </w:t>
            </w:r>
          </w:p>
        </w:tc>
      </w:tr>
      <w:tr w:rsidR="0095195A" w:rsidRPr="000F1459" w14:paraId="1E4F87B3" w14:textId="77777777" w:rsidTr="0095195A">
        <w:trPr>
          <w:trHeight w:val="323"/>
        </w:trPr>
        <w:tc>
          <w:tcPr>
            <w:tcW w:w="1255" w:type="dxa"/>
          </w:tcPr>
          <w:p w14:paraId="513F7A76" w14:textId="77777777" w:rsidR="0095195A" w:rsidRPr="007E3B0C" w:rsidRDefault="0095195A" w:rsidP="0095195A">
            <w:pPr>
              <w:rPr>
                <w:rFonts w:ascii="Calibri" w:eastAsia="Calibri" w:hAnsi="Calibri" w:cs="Calibri"/>
                <w:b/>
                <w:color w:val="000000"/>
              </w:rPr>
            </w:pPr>
            <w:r w:rsidRPr="007E3B0C">
              <w:rPr>
                <w:rFonts w:ascii="Calibri" w:eastAsia="Calibri" w:hAnsi="Calibri" w:cs="Calibri"/>
                <w:b/>
                <w:color w:val="2F5496"/>
              </w:rPr>
              <w:t>2:</w:t>
            </w:r>
            <w:r>
              <w:rPr>
                <w:rFonts w:ascii="Calibri" w:eastAsia="Calibri" w:hAnsi="Calibri" w:cs="Calibri"/>
                <w:b/>
                <w:color w:val="2F5496"/>
              </w:rPr>
              <w:t xml:space="preserve">20 </w:t>
            </w:r>
            <w:r w:rsidRPr="007E3B0C">
              <w:rPr>
                <w:rFonts w:ascii="Calibri" w:eastAsia="Calibri" w:hAnsi="Calibri" w:cs="Calibri"/>
                <w:b/>
                <w:color w:val="2F5496"/>
              </w:rPr>
              <w:t xml:space="preserve">– </w:t>
            </w:r>
            <w:r>
              <w:rPr>
                <w:rFonts w:ascii="Calibri" w:eastAsia="Calibri" w:hAnsi="Calibri" w:cs="Calibri"/>
                <w:b/>
                <w:color w:val="2F5496"/>
              </w:rPr>
              <w:t>2:30</w:t>
            </w:r>
          </w:p>
        </w:tc>
        <w:tc>
          <w:tcPr>
            <w:tcW w:w="270" w:type="dxa"/>
          </w:tcPr>
          <w:p w14:paraId="0B49E5E0" w14:textId="77777777" w:rsidR="0095195A" w:rsidRPr="007E3B0C" w:rsidRDefault="0095195A" w:rsidP="0095195A">
            <w:pPr>
              <w:rPr>
                <w:rFonts w:ascii="Calibri" w:eastAsia="Calibri" w:hAnsi="Calibri" w:cs="Calibri"/>
                <w:b/>
                <w:color w:val="000000"/>
              </w:rPr>
            </w:pPr>
          </w:p>
        </w:tc>
        <w:tc>
          <w:tcPr>
            <w:tcW w:w="8640" w:type="dxa"/>
          </w:tcPr>
          <w:p w14:paraId="2D047028" w14:textId="77777777" w:rsidR="0095195A" w:rsidRDefault="0095195A" w:rsidP="0095195A">
            <w:pPr>
              <w:rPr>
                <w:rFonts w:ascii="Calibri" w:eastAsia="Calibri" w:hAnsi="Calibri" w:cs="Calibri"/>
                <w:b/>
                <w:color w:val="000000"/>
              </w:rPr>
            </w:pPr>
            <w:r w:rsidRPr="007E3B0C">
              <w:rPr>
                <w:rFonts w:ascii="Calibri" w:eastAsia="Calibri" w:hAnsi="Calibri" w:cs="Calibri"/>
                <w:b/>
                <w:color w:val="2F5496"/>
              </w:rPr>
              <w:t>Break</w:t>
            </w:r>
          </w:p>
        </w:tc>
      </w:tr>
      <w:tr w:rsidR="0095195A" w:rsidRPr="008B4D9B" w14:paraId="191C9ECC" w14:textId="77777777" w:rsidTr="0095195A">
        <w:trPr>
          <w:trHeight w:val="926"/>
        </w:trPr>
        <w:tc>
          <w:tcPr>
            <w:tcW w:w="1255" w:type="dxa"/>
          </w:tcPr>
          <w:p w14:paraId="6C159758" w14:textId="77777777" w:rsidR="0095195A" w:rsidRPr="007E3B0C" w:rsidRDefault="0095195A" w:rsidP="0095195A">
            <w:pPr>
              <w:rPr>
                <w:rFonts w:ascii="Calibri" w:eastAsia="Calibri" w:hAnsi="Calibri" w:cs="Calibri"/>
                <w:b/>
                <w:color w:val="2F5496"/>
              </w:rPr>
            </w:pPr>
            <w:r w:rsidRPr="00E31C6C">
              <w:rPr>
                <w:rFonts w:ascii="Calibri" w:eastAsia="Calibri" w:hAnsi="Calibri" w:cs="Calibri"/>
                <w:b/>
                <w:color w:val="000000"/>
              </w:rPr>
              <w:t>2:30 – 3:00</w:t>
            </w:r>
          </w:p>
        </w:tc>
        <w:tc>
          <w:tcPr>
            <w:tcW w:w="270" w:type="dxa"/>
          </w:tcPr>
          <w:p w14:paraId="135C0973" w14:textId="77777777" w:rsidR="0095195A" w:rsidRPr="007E3B0C" w:rsidRDefault="0095195A" w:rsidP="0095195A">
            <w:pPr>
              <w:rPr>
                <w:rFonts w:ascii="Calibri" w:eastAsia="Calibri" w:hAnsi="Calibri" w:cs="Calibri"/>
                <w:b/>
                <w:color w:val="000000"/>
              </w:rPr>
            </w:pPr>
          </w:p>
        </w:tc>
        <w:tc>
          <w:tcPr>
            <w:tcW w:w="8640" w:type="dxa"/>
          </w:tcPr>
          <w:p w14:paraId="4CE34BA1" w14:textId="77777777" w:rsidR="0095195A" w:rsidRPr="00333B7E" w:rsidRDefault="0095195A" w:rsidP="0095195A">
            <w:pPr>
              <w:rPr>
                <w:rFonts w:ascii="Calibri" w:eastAsia="Calibri" w:hAnsi="Calibri" w:cs="Calibri"/>
                <w:b/>
                <w:color w:val="000000"/>
              </w:rPr>
            </w:pPr>
            <w:r w:rsidRPr="00333B7E">
              <w:rPr>
                <w:rFonts w:ascii="Calibri" w:eastAsia="Calibri" w:hAnsi="Calibri" w:cs="Calibri"/>
                <w:b/>
                <w:color w:val="000000"/>
              </w:rPr>
              <w:t>Rody Seballos – Aquatic Invasive Species (WDFW)</w:t>
            </w:r>
          </w:p>
          <w:p w14:paraId="46D94AEF" w14:textId="77777777" w:rsidR="0095195A" w:rsidRPr="00333B7E" w:rsidRDefault="0095195A" w:rsidP="0095195A">
            <w:pPr>
              <w:rPr>
                <w:rFonts w:ascii="Calibri" w:eastAsia="Calibri" w:hAnsi="Calibri" w:cs="Calibri"/>
                <w:b/>
                <w:color w:val="2F5496"/>
                <w:u w:val="single"/>
              </w:rPr>
            </w:pPr>
            <w:r w:rsidRPr="00333B7E">
              <w:rPr>
                <w:rFonts w:ascii="Calibri" w:eastAsia="Calibri" w:hAnsi="Calibri" w:cs="Calibri"/>
                <w:color w:val="000000"/>
                <w:u w:val="single"/>
              </w:rPr>
              <w:t>Decontamination</w:t>
            </w:r>
            <w:r>
              <w:rPr>
                <w:rFonts w:ascii="Calibri" w:eastAsia="Calibri" w:hAnsi="Calibri" w:cs="Calibri"/>
                <w:color w:val="000000"/>
                <w:u w:val="single"/>
              </w:rPr>
              <w:t xml:space="preserve"> Demo</w:t>
            </w:r>
            <w:r w:rsidRPr="0087440A">
              <w:rPr>
                <w:rFonts w:ascii="Calibri" w:eastAsia="Calibri" w:hAnsi="Calibri" w:cs="Calibri"/>
                <w:color w:val="000000"/>
              </w:rPr>
              <w:t>: Traveling with the boat this year? Step outside to learn proper techniques to decontaminate your equipment between trips.</w:t>
            </w:r>
            <w:r>
              <w:rPr>
                <w:rFonts w:ascii="Calibri" w:eastAsia="Calibri" w:hAnsi="Calibri" w:cs="Calibri"/>
                <w:b/>
                <w:color w:val="2F5496"/>
              </w:rPr>
              <w:t xml:space="preserve"> </w:t>
            </w:r>
          </w:p>
        </w:tc>
      </w:tr>
      <w:tr w:rsidR="0095195A" w:rsidRPr="000F1459" w14:paraId="3894AFA3" w14:textId="77777777" w:rsidTr="0095195A">
        <w:trPr>
          <w:trHeight w:val="980"/>
        </w:trPr>
        <w:tc>
          <w:tcPr>
            <w:tcW w:w="1255" w:type="dxa"/>
          </w:tcPr>
          <w:p w14:paraId="7A04C821" w14:textId="77777777" w:rsidR="0095195A" w:rsidRPr="007E3B0C" w:rsidRDefault="0095195A" w:rsidP="0095195A">
            <w:pPr>
              <w:rPr>
                <w:rFonts w:ascii="Calibri" w:eastAsia="Calibri" w:hAnsi="Calibri" w:cs="Calibri"/>
                <w:b/>
                <w:color w:val="000000"/>
              </w:rPr>
            </w:pPr>
            <w:r>
              <w:rPr>
                <w:rFonts w:ascii="Calibri" w:eastAsia="Calibri" w:hAnsi="Calibri" w:cs="Calibri"/>
                <w:b/>
                <w:color w:val="000000"/>
              </w:rPr>
              <w:t>3:00</w:t>
            </w:r>
            <w:r w:rsidRPr="007E3B0C">
              <w:rPr>
                <w:rFonts w:ascii="Calibri" w:eastAsia="Calibri" w:hAnsi="Calibri" w:cs="Calibri"/>
                <w:b/>
                <w:color w:val="000000"/>
              </w:rPr>
              <w:t xml:space="preserve"> – 3:</w:t>
            </w:r>
            <w:r>
              <w:rPr>
                <w:rFonts w:ascii="Calibri" w:eastAsia="Calibri" w:hAnsi="Calibri" w:cs="Calibri"/>
                <w:b/>
                <w:color w:val="000000"/>
              </w:rPr>
              <w:t>20</w:t>
            </w:r>
          </w:p>
        </w:tc>
        <w:tc>
          <w:tcPr>
            <w:tcW w:w="270" w:type="dxa"/>
          </w:tcPr>
          <w:p w14:paraId="247E99E5" w14:textId="77777777" w:rsidR="0095195A" w:rsidRPr="007E3B0C" w:rsidRDefault="0095195A" w:rsidP="0095195A">
            <w:pPr>
              <w:rPr>
                <w:rFonts w:ascii="Calibri" w:eastAsia="Calibri" w:hAnsi="Calibri" w:cs="Calibri"/>
                <w:b/>
                <w:color w:val="000000"/>
              </w:rPr>
            </w:pPr>
          </w:p>
        </w:tc>
        <w:tc>
          <w:tcPr>
            <w:tcW w:w="8640" w:type="dxa"/>
          </w:tcPr>
          <w:p w14:paraId="27E29C11" w14:textId="77777777" w:rsidR="0095195A" w:rsidRPr="00CD2EE3" w:rsidRDefault="0095195A" w:rsidP="0095195A">
            <w:pPr>
              <w:rPr>
                <w:rFonts w:ascii="Calibri" w:eastAsia="Calibri" w:hAnsi="Calibri" w:cs="Calibri"/>
                <w:b/>
                <w:color w:val="0070C0"/>
              </w:rPr>
            </w:pPr>
            <w:r>
              <w:rPr>
                <w:rFonts w:ascii="Calibri" w:eastAsia="Calibri" w:hAnsi="Calibri" w:cs="Calibri"/>
                <w:b/>
                <w:color w:val="000000"/>
              </w:rPr>
              <w:t>Loretta Nichols</w:t>
            </w:r>
            <w:r w:rsidRPr="007E3B0C">
              <w:rPr>
                <w:rFonts w:ascii="Calibri" w:eastAsia="Calibri" w:hAnsi="Calibri" w:cs="Calibri"/>
                <w:b/>
                <w:color w:val="000000"/>
              </w:rPr>
              <w:t xml:space="preserve"> – </w:t>
            </w:r>
            <w:r>
              <w:rPr>
                <w:rFonts w:ascii="Calibri" w:eastAsia="Calibri" w:hAnsi="Calibri" w:cs="Calibri"/>
                <w:b/>
                <w:color w:val="000000"/>
              </w:rPr>
              <w:t>Pend Oreille County Noxious Weed Board</w:t>
            </w:r>
          </w:p>
          <w:p w14:paraId="3B8A02A8" w14:textId="77777777" w:rsidR="0095195A" w:rsidRPr="007E3B0C" w:rsidRDefault="0095195A" w:rsidP="0095195A">
            <w:pPr>
              <w:rPr>
                <w:rFonts w:ascii="Calibri" w:eastAsia="Calibri" w:hAnsi="Calibri" w:cs="Calibri"/>
                <w:color w:val="000000"/>
              </w:rPr>
            </w:pPr>
            <w:r w:rsidRPr="00333B7E">
              <w:rPr>
                <w:rFonts w:ascii="Calibri" w:eastAsia="Calibri" w:hAnsi="Calibri" w:cs="Calibri"/>
                <w:color w:val="000000"/>
                <w:u w:val="single"/>
              </w:rPr>
              <w:t>Flowering Rush[es] In:</w:t>
            </w:r>
            <w:r>
              <w:rPr>
                <w:rFonts w:ascii="Calibri" w:eastAsia="Calibri" w:hAnsi="Calibri" w:cs="Calibri"/>
                <w:color w:val="000000"/>
              </w:rPr>
              <w:t xml:space="preserve"> Reviewing origination, 2024 trends in growth impacts, systemic considerations, and what we can and are doing</w:t>
            </w:r>
          </w:p>
        </w:tc>
      </w:tr>
      <w:tr w:rsidR="0095195A" w:rsidRPr="000F1459" w14:paraId="27682AF9" w14:textId="77777777" w:rsidTr="0095195A">
        <w:trPr>
          <w:trHeight w:val="989"/>
        </w:trPr>
        <w:tc>
          <w:tcPr>
            <w:tcW w:w="1255" w:type="dxa"/>
          </w:tcPr>
          <w:p w14:paraId="3B22DA6E" w14:textId="77777777" w:rsidR="0095195A" w:rsidRPr="007E3B0C" w:rsidRDefault="0095195A" w:rsidP="0095195A">
            <w:pPr>
              <w:rPr>
                <w:rFonts w:ascii="Calibri" w:eastAsia="Calibri" w:hAnsi="Calibri" w:cs="Calibri"/>
                <w:b/>
                <w:color w:val="000000"/>
              </w:rPr>
            </w:pPr>
            <w:r>
              <w:rPr>
                <w:rFonts w:ascii="Calibri" w:eastAsia="Calibri" w:hAnsi="Calibri" w:cs="Calibri"/>
                <w:b/>
                <w:color w:val="000000"/>
              </w:rPr>
              <w:t>3:20</w:t>
            </w:r>
            <w:r w:rsidRPr="007E3B0C">
              <w:rPr>
                <w:rFonts w:ascii="Calibri" w:eastAsia="Calibri" w:hAnsi="Calibri" w:cs="Calibri"/>
                <w:b/>
                <w:color w:val="000000"/>
              </w:rPr>
              <w:t xml:space="preserve"> – </w:t>
            </w:r>
            <w:r>
              <w:rPr>
                <w:rFonts w:ascii="Calibri" w:eastAsia="Calibri" w:hAnsi="Calibri" w:cs="Calibri"/>
                <w:b/>
                <w:color w:val="000000"/>
              </w:rPr>
              <w:t>3:30</w:t>
            </w:r>
          </w:p>
        </w:tc>
        <w:tc>
          <w:tcPr>
            <w:tcW w:w="270" w:type="dxa"/>
          </w:tcPr>
          <w:p w14:paraId="43227C1C" w14:textId="77777777" w:rsidR="0095195A" w:rsidRPr="007E3B0C" w:rsidRDefault="0095195A" w:rsidP="0095195A">
            <w:pPr>
              <w:rPr>
                <w:rFonts w:ascii="Calibri" w:eastAsia="Calibri" w:hAnsi="Calibri" w:cs="Calibri"/>
                <w:b/>
                <w:color w:val="000000"/>
              </w:rPr>
            </w:pPr>
          </w:p>
        </w:tc>
        <w:tc>
          <w:tcPr>
            <w:tcW w:w="8640" w:type="dxa"/>
          </w:tcPr>
          <w:p w14:paraId="1D002952" w14:textId="77777777" w:rsidR="0095195A" w:rsidRDefault="0095195A" w:rsidP="0095195A">
            <w:pPr>
              <w:rPr>
                <w:rFonts w:ascii="Calibri" w:eastAsia="Calibri" w:hAnsi="Calibri" w:cs="Calibri"/>
                <w:b/>
                <w:color w:val="000000"/>
              </w:rPr>
            </w:pPr>
            <w:r>
              <w:rPr>
                <w:rFonts w:ascii="Calibri" w:eastAsia="Calibri" w:hAnsi="Calibri" w:cs="Calibri"/>
                <w:b/>
                <w:color w:val="000000"/>
              </w:rPr>
              <w:t>Tommy Crossman</w:t>
            </w:r>
            <w:r w:rsidRPr="007E3B0C">
              <w:rPr>
                <w:rFonts w:ascii="Calibri" w:eastAsia="Calibri" w:hAnsi="Calibri" w:cs="Calibri"/>
                <w:b/>
                <w:color w:val="000000"/>
              </w:rPr>
              <w:t xml:space="preserve"> – </w:t>
            </w:r>
            <w:r>
              <w:rPr>
                <w:rFonts w:ascii="Calibri" w:eastAsia="Calibri" w:hAnsi="Calibri" w:cs="Calibri"/>
                <w:b/>
                <w:color w:val="000000"/>
              </w:rPr>
              <w:t>Pend Oreille County Noxious Weed Board</w:t>
            </w:r>
          </w:p>
          <w:p w14:paraId="2A3DFEE4" w14:textId="77777777" w:rsidR="0095195A" w:rsidRPr="00A65CF8" w:rsidRDefault="0095195A" w:rsidP="0095195A">
            <w:pPr>
              <w:rPr>
                <w:rFonts w:ascii="Calibri" w:eastAsia="Calibri" w:hAnsi="Calibri" w:cs="Calibri"/>
                <w:bCs/>
                <w:color w:val="000000"/>
              </w:rPr>
            </w:pPr>
            <w:r w:rsidRPr="00333B7E">
              <w:rPr>
                <w:rFonts w:ascii="Calibri" w:eastAsia="Calibri" w:hAnsi="Calibri" w:cs="Calibri"/>
                <w:color w:val="000000"/>
                <w:u w:val="single"/>
              </w:rPr>
              <w:t>Your Local Inspector:</w:t>
            </w:r>
            <w:r>
              <w:rPr>
                <w:rFonts w:ascii="Calibri" w:eastAsia="Calibri" w:hAnsi="Calibri" w:cs="Calibri"/>
                <w:color w:val="000000"/>
              </w:rPr>
              <w:t xml:space="preserve"> Discussing Biotic Controls for managing aquatic noxious weeds and the Cost Share Program, Rentals, and other opportunities through the Weed Board. </w:t>
            </w:r>
          </w:p>
        </w:tc>
      </w:tr>
      <w:tr w:rsidR="0095195A" w:rsidRPr="000F1459" w14:paraId="01A03439" w14:textId="77777777" w:rsidTr="0095195A">
        <w:trPr>
          <w:trHeight w:val="341"/>
        </w:trPr>
        <w:tc>
          <w:tcPr>
            <w:tcW w:w="1255" w:type="dxa"/>
          </w:tcPr>
          <w:p w14:paraId="62456A7F" w14:textId="77777777" w:rsidR="0095195A" w:rsidRPr="00842755" w:rsidRDefault="0095195A" w:rsidP="0095195A">
            <w:pPr>
              <w:rPr>
                <w:rFonts w:ascii="Calibri" w:eastAsia="Calibri" w:hAnsi="Calibri" w:cs="Calibri"/>
                <w:b/>
                <w:color w:val="2F5496"/>
              </w:rPr>
            </w:pPr>
            <w:r w:rsidRPr="00842755">
              <w:rPr>
                <w:rFonts w:ascii="Calibri" w:eastAsia="Calibri" w:hAnsi="Calibri" w:cs="Calibri"/>
                <w:b/>
                <w:color w:val="2F5496"/>
              </w:rPr>
              <w:t>After Hours</w:t>
            </w:r>
          </w:p>
        </w:tc>
        <w:tc>
          <w:tcPr>
            <w:tcW w:w="270" w:type="dxa"/>
          </w:tcPr>
          <w:p w14:paraId="1C137463" w14:textId="77777777" w:rsidR="0095195A" w:rsidRPr="00842755" w:rsidRDefault="0095195A" w:rsidP="0095195A">
            <w:pPr>
              <w:rPr>
                <w:rFonts w:ascii="Calibri" w:eastAsia="Calibri" w:hAnsi="Calibri" w:cs="Calibri"/>
                <w:b/>
                <w:color w:val="2F5496"/>
              </w:rPr>
            </w:pPr>
          </w:p>
        </w:tc>
        <w:tc>
          <w:tcPr>
            <w:tcW w:w="8640" w:type="dxa"/>
          </w:tcPr>
          <w:p w14:paraId="3164C32C" w14:textId="77777777" w:rsidR="0095195A" w:rsidRPr="00842755" w:rsidRDefault="0095195A" w:rsidP="0095195A">
            <w:pPr>
              <w:rPr>
                <w:rFonts w:ascii="Calibri" w:eastAsia="Calibri" w:hAnsi="Calibri" w:cs="Calibri"/>
                <w:b/>
                <w:color w:val="2F5496"/>
              </w:rPr>
            </w:pPr>
            <w:r w:rsidRPr="00842755">
              <w:rPr>
                <w:rFonts w:ascii="Calibri" w:eastAsia="Calibri" w:hAnsi="Calibri" w:cs="Calibri"/>
                <w:b/>
                <w:color w:val="2F5496"/>
              </w:rPr>
              <w:t>Potential Aquatic Tool Demonstration at Pend Oreille River</w:t>
            </w:r>
            <w:r>
              <w:rPr>
                <w:rFonts w:ascii="Calibri" w:eastAsia="Calibri" w:hAnsi="Calibri" w:cs="Calibri"/>
                <w:b/>
                <w:color w:val="2F5496"/>
              </w:rPr>
              <w:t xml:space="preserve"> with </w:t>
            </w:r>
            <w:r w:rsidRPr="00842755">
              <w:rPr>
                <w:rFonts w:ascii="Calibri" w:eastAsia="Calibri" w:hAnsi="Calibri" w:cs="Calibri"/>
                <w:b/>
                <w:color w:val="2F5496"/>
              </w:rPr>
              <w:t>Scott Jungblom</w:t>
            </w:r>
          </w:p>
        </w:tc>
      </w:tr>
    </w:tbl>
    <w:p w14:paraId="187E3B1B" w14:textId="4AE0B5EC" w:rsidR="00A65CF8" w:rsidRPr="000F1459" w:rsidRDefault="00A65CF8" w:rsidP="0095195A">
      <w:pPr>
        <w:tabs>
          <w:tab w:val="left" w:pos="6480"/>
        </w:tabs>
        <w:spacing w:after="0"/>
        <w:rPr>
          <w:rFonts w:ascii="Calibri" w:eastAsia="Calibri" w:hAnsi="Calibri" w:cs="Calibri"/>
          <w:color w:val="2F5496"/>
        </w:rPr>
      </w:pPr>
    </w:p>
    <w:p w14:paraId="1701DE21" w14:textId="7B9F2730" w:rsidR="001836BF" w:rsidRDefault="001836BF" w:rsidP="00FC0FD3">
      <w:pPr>
        <w:tabs>
          <w:tab w:val="left" w:pos="8400"/>
        </w:tabs>
      </w:pPr>
    </w:p>
    <w:tbl>
      <w:tblPr>
        <w:tblStyle w:val="TableGrid"/>
        <w:tblW w:w="101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0"/>
        <w:gridCol w:w="8640"/>
      </w:tblGrid>
      <w:tr w:rsidR="0095195A" w:rsidRPr="000F1459" w14:paraId="04F23147" w14:textId="77777777" w:rsidTr="00A60B68">
        <w:trPr>
          <w:trHeight w:val="611"/>
          <w:jc w:val="center"/>
        </w:trPr>
        <w:tc>
          <w:tcPr>
            <w:tcW w:w="1255" w:type="dxa"/>
          </w:tcPr>
          <w:p w14:paraId="0EC4E962" w14:textId="77777777" w:rsidR="0095195A" w:rsidRDefault="0095195A" w:rsidP="006F64B0">
            <w:pPr>
              <w:rPr>
                <w:rFonts w:ascii="Calibri" w:eastAsia="Calibri" w:hAnsi="Calibri" w:cs="Calibri"/>
                <w:b/>
                <w:color w:val="2F5496"/>
              </w:rPr>
            </w:pPr>
            <w:r>
              <w:rPr>
                <w:rFonts w:ascii="Calibri" w:eastAsia="Calibri" w:hAnsi="Calibri" w:cs="Calibri"/>
                <w:b/>
                <w:color w:val="2F5496"/>
              </w:rPr>
              <w:lastRenderedPageBreak/>
              <w:t>9:0</w:t>
            </w:r>
            <w:r w:rsidRPr="007E3B0C">
              <w:rPr>
                <w:rFonts w:ascii="Calibri" w:eastAsia="Calibri" w:hAnsi="Calibri" w:cs="Calibri"/>
                <w:b/>
                <w:color w:val="2F5496"/>
              </w:rPr>
              <w:t>0</w:t>
            </w:r>
            <w:r>
              <w:rPr>
                <w:rFonts w:ascii="Calibri" w:eastAsia="Calibri" w:hAnsi="Calibri" w:cs="Calibri"/>
                <w:b/>
                <w:color w:val="2F5496"/>
              </w:rPr>
              <w:t xml:space="preserve"> </w:t>
            </w:r>
            <w:r w:rsidRPr="007E3B0C">
              <w:rPr>
                <w:rFonts w:ascii="Calibri" w:eastAsia="Calibri" w:hAnsi="Calibri" w:cs="Calibri"/>
                <w:b/>
                <w:color w:val="2F5496"/>
              </w:rPr>
              <w:t>–</w:t>
            </w:r>
            <w:r>
              <w:rPr>
                <w:rFonts w:ascii="Calibri" w:eastAsia="Calibri" w:hAnsi="Calibri" w:cs="Calibri"/>
                <w:b/>
                <w:color w:val="2F5496"/>
              </w:rPr>
              <w:t xml:space="preserve"> 11:40</w:t>
            </w:r>
          </w:p>
          <w:p w14:paraId="760FD5C6" w14:textId="675B04D5" w:rsidR="0095195A" w:rsidRPr="007E3B0C" w:rsidRDefault="0095195A" w:rsidP="006F64B0">
            <w:pPr>
              <w:rPr>
                <w:rFonts w:ascii="Calibri" w:eastAsia="Calibri" w:hAnsi="Calibri" w:cs="Calibri"/>
                <w:color w:val="000000"/>
              </w:rPr>
            </w:pPr>
            <w:r>
              <w:rPr>
                <w:rFonts w:ascii="Calibri" w:eastAsia="Calibri" w:hAnsi="Calibri" w:cs="Calibri"/>
                <w:color w:val="2F5496"/>
              </w:rPr>
              <w:t>10:40-10:50</w:t>
            </w:r>
          </w:p>
        </w:tc>
        <w:tc>
          <w:tcPr>
            <w:tcW w:w="270" w:type="dxa"/>
          </w:tcPr>
          <w:p w14:paraId="5888F800" w14:textId="77777777" w:rsidR="0095195A" w:rsidRPr="007E3B0C" w:rsidRDefault="0095195A" w:rsidP="006F64B0">
            <w:pPr>
              <w:rPr>
                <w:rFonts w:ascii="Calibri" w:eastAsia="Calibri" w:hAnsi="Calibri" w:cs="Calibri"/>
                <w:color w:val="000000"/>
              </w:rPr>
            </w:pPr>
            <w:r w:rsidRPr="007E3B0C">
              <w:rPr>
                <w:rFonts w:ascii="Calibri" w:eastAsia="Calibri" w:hAnsi="Calibri" w:cs="Calibri"/>
                <w:b/>
                <w:color w:val="000000"/>
              </w:rPr>
              <w:t xml:space="preserve"> </w:t>
            </w:r>
          </w:p>
        </w:tc>
        <w:tc>
          <w:tcPr>
            <w:tcW w:w="8640" w:type="dxa"/>
          </w:tcPr>
          <w:p w14:paraId="7F362BA7" w14:textId="77777777" w:rsidR="0095195A" w:rsidRDefault="0095195A" w:rsidP="006F64B0">
            <w:pPr>
              <w:rPr>
                <w:rFonts w:ascii="Calibri" w:eastAsia="Calibri" w:hAnsi="Calibri" w:cs="Calibri"/>
                <w:b/>
                <w:color w:val="4472C4"/>
                <w14:textFill>
                  <w14:solidFill>
                    <w14:srgbClr w14:val="4472C4">
                      <w14:lumMod w14:val="75000"/>
                    </w14:srgbClr>
                  </w14:solidFill>
                </w14:textFill>
              </w:rPr>
            </w:pPr>
            <w:r>
              <w:rPr>
                <w:rFonts w:ascii="Calibri" w:eastAsia="Calibri" w:hAnsi="Calibri" w:cs="Calibri"/>
                <w:b/>
                <w:color w:val="4472C4"/>
                <w14:textFill>
                  <w14:solidFill>
                    <w14:srgbClr w14:val="4472C4">
                      <w14:lumMod w14:val="75000"/>
                    </w14:srgbClr>
                  </w14:solidFill>
                </w14:textFill>
              </w:rPr>
              <w:t xml:space="preserve">Tools &amp; Identification </w:t>
            </w:r>
          </w:p>
          <w:p w14:paraId="199F0792" w14:textId="0E020A2B" w:rsidR="0095195A" w:rsidRPr="0095195A" w:rsidRDefault="0095195A" w:rsidP="006F64B0">
            <w:pPr>
              <w:rPr>
                <w:rFonts w:ascii="Calibri" w:eastAsia="Calibri" w:hAnsi="Calibri" w:cs="Calibri"/>
                <w:bCs/>
                <w:color w:val="4472C4"/>
                <w14:textFill>
                  <w14:solidFill>
                    <w14:srgbClr w14:val="4472C4">
                      <w14:lumMod w14:val="75000"/>
                    </w14:srgbClr>
                  </w14:solidFill>
                </w14:textFill>
              </w:rPr>
            </w:pPr>
            <w:r w:rsidRPr="0095195A">
              <w:rPr>
                <w:rFonts w:ascii="Calibri" w:eastAsia="Calibri" w:hAnsi="Calibri" w:cs="Calibri"/>
                <w:bCs/>
                <w:color w:val="4472C4"/>
                <w14:textFill>
                  <w14:solidFill>
                    <w14:srgbClr w14:val="4472C4">
                      <w14:lumMod w14:val="75000"/>
                    </w14:srgbClr>
                  </w14:solidFill>
                </w14:textFill>
              </w:rPr>
              <w:t>Break</w:t>
            </w:r>
          </w:p>
        </w:tc>
      </w:tr>
      <w:tr w:rsidR="0095195A" w:rsidRPr="000F1459" w14:paraId="53078533" w14:textId="77777777" w:rsidTr="00A60B68">
        <w:trPr>
          <w:trHeight w:val="1691"/>
          <w:jc w:val="center"/>
        </w:trPr>
        <w:tc>
          <w:tcPr>
            <w:tcW w:w="1255" w:type="dxa"/>
          </w:tcPr>
          <w:p w14:paraId="3785DE34" w14:textId="6956BBD9" w:rsidR="0095195A" w:rsidRPr="007E3B0C" w:rsidRDefault="0095195A" w:rsidP="006F64B0">
            <w:pPr>
              <w:rPr>
                <w:rFonts w:ascii="Calibri" w:eastAsia="Calibri" w:hAnsi="Calibri" w:cs="Calibri"/>
                <w:b/>
                <w:color w:val="000000"/>
              </w:rPr>
            </w:pPr>
          </w:p>
        </w:tc>
        <w:tc>
          <w:tcPr>
            <w:tcW w:w="270" w:type="dxa"/>
          </w:tcPr>
          <w:p w14:paraId="25AA4D21" w14:textId="40CB321C" w:rsidR="0095195A" w:rsidRPr="007E3B0C" w:rsidRDefault="0095195A" w:rsidP="006F64B0">
            <w:pPr>
              <w:rPr>
                <w:rFonts w:ascii="Calibri" w:eastAsia="Calibri" w:hAnsi="Calibri" w:cs="Calibri"/>
                <w:color w:val="000000"/>
              </w:rPr>
            </w:pPr>
            <w:r w:rsidRPr="007E3B0C">
              <w:rPr>
                <w:rFonts w:ascii="Calibri" w:eastAsia="Calibri" w:hAnsi="Calibri" w:cs="Calibri"/>
                <w:color w:val="000000"/>
              </w:rPr>
              <w:t xml:space="preserve"> </w:t>
            </w:r>
          </w:p>
        </w:tc>
        <w:tc>
          <w:tcPr>
            <w:tcW w:w="8640" w:type="dxa"/>
          </w:tcPr>
          <w:p w14:paraId="6C4ED89E" w14:textId="77777777" w:rsidR="00213FCC" w:rsidRDefault="0095195A" w:rsidP="006F64B0">
            <w:pPr>
              <w:rPr>
                <w:rFonts w:ascii="Calibri" w:eastAsia="Calibri" w:hAnsi="Calibri" w:cs="Calibri"/>
                <w:b/>
                <w:bCs/>
                <w:color w:val="000000"/>
              </w:rPr>
            </w:pPr>
            <w:r>
              <w:rPr>
                <w:rFonts w:ascii="Calibri" w:eastAsia="Calibri" w:hAnsi="Calibri" w:cs="Calibri"/>
                <w:b/>
                <w:bCs/>
                <w:color w:val="000000"/>
              </w:rPr>
              <w:t xml:space="preserve">Wes Glisson – Department of Ecology </w:t>
            </w:r>
          </w:p>
          <w:p w14:paraId="4E4E33B0" w14:textId="6B95FA2A" w:rsidR="0095195A" w:rsidRPr="007E3B0C" w:rsidRDefault="00136F3B" w:rsidP="006F64B0">
            <w:pPr>
              <w:rPr>
                <w:rFonts w:ascii="Calibri" w:eastAsia="Calibri" w:hAnsi="Calibri" w:cs="Calibri"/>
                <w:b/>
                <w:bCs/>
                <w:color w:val="000000"/>
              </w:rPr>
            </w:pPr>
            <w:r>
              <w:rPr>
                <w:rFonts w:ascii="Calibri" w:eastAsia="Calibri" w:hAnsi="Calibri" w:cs="Calibri"/>
                <w:b/>
                <w:bCs/>
                <w:color w:val="000000"/>
              </w:rPr>
              <w:t xml:space="preserve">Scott Jungblom – Pend </w:t>
            </w:r>
            <w:r w:rsidR="00213FCC">
              <w:rPr>
                <w:rFonts w:ascii="Calibri" w:eastAsia="Calibri" w:hAnsi="Calibri" w:cs="Calibri"/>
                <w:b/>
                <w:bCs/>
                <w:color w:val="000000"/>
              </w:rPr>
              <w:t>Oreille</w:t>
            </w:r>
            <w:r>
              <w:rPr>
                <w:rFonts w:ascii="Calibri" w:eastAsia="Calibri" w:hAnsi="Calibri" w:cs="Calibri"/>
                <w:b/>
                <w:bCs/>
                <w:color w:val="000000"/>
              </w:rPr>
              <w:t xml:space="preserve"> Public Utility District</w:t>
            </w:r>
          </w:p>
          <w:p w14:paraId="115DB578" w14:textId="11353423" w:rsidR="0095195A" w:rsidRDefault="00571AA7" w:rsidP="006F64B0">
            <w:pPr>
              <w:rPr>
                <w:rFonts w:ascii="Calibri" w:eastAsia="Calibri" w:hAnsi="Calibri" w:cs="Calibri"/>
                <w:b/>
                <w:bCs/>
                <w:color w:val="000000"/>
              </w:rPr>
            </w:pPr>
            <w:r>
              <w:rPr>
                <w:rFonts w:ascii="Calibri" w:eastAsia="Calibri" w:hAnsi="Calibri" w:cs="Calibri"/>
                <w:color w:val="000000"/>
              </w:rPr>
              <w:t xml:space="preserve">Discussing statewide infrastructure and organizational responsibilities, environmental considerations, with a demonstration of online resources including the online Identification Manual &amp; State Lake Database. Will include a case study on Eurasian Watermilfoil. Then, broaden the conversation for deep dive learning about common </w:t>
            </w:r>
            <w:r w:rsidR="00136F3B">
              <w:rPr>
                <w:rFonts w:ascii="Calibri" w:eastAsia="Calibri" w:hAnsi="Calibri" w:cs="Calibri"/>
                <w:color w:val="000000"/>
              </w:rPr>
              <w:t>native, non-native &amp; noxious aquatic plants</w:t>
            </w:r>
            <w:r>
              <w:rPr>
                <w:rFonts w:ascii="Calibri" w:eastAsia="Calibri" w:hAnsi="Calibri" w:cs="Calibri"/>
                <w:color w:val="000000"/>
              </w:rPr>
              <w:t>. Step outside for hands</w:t>
            </w:r>
            <w:r w:rsidR="00136F3B">
              <w:rPr>
                <w:rFonts w:ascii="Calibri" w:eastAsia="Calibri" w:hAnsi="Calibri" w:cs="Calibri"/>
                <w:color w:val="000000"/>
              </w:rPr>
              <w:t xml:space="preserve">-on exercises </w:t>
            </w:r>
            <w:r>
              <w:rPr>
                <w:rFonts w:ascii="Calibri" w:eastAsia="Calibri" w:hAnsi="Calibri" w:cs="Calibri"/>
                <w:color w:val="000000"/>
              </w:rPr>
              <w:t xml:space="preserve">to identify plants and use </w:t>
            </w:r>
            <w:r w:rsidR="00136F3B">
              <w:rPr>
                <w:rFonts w:ascii="Calibri" w:eastAsia="Calibri" w:hAnsi="Calibri" w:cs="Calibri"/>
                <w:color w:val="000000"/>
              </w:rPr>
              <w:t xml:space="preserve">weed </w:t>
            </w:r>
            <w:r>
              <w:rPr>
                <w:rFonts w:ascii="Calibri" w:eastAsia="Calibri" w:hAnsi="Calibri" w:cs="Calibri"/>
                <w:color w:val="000000"/>
              </w:rPr>
              <w:t>tools.</w:t>
            </w:r>
          </w:p>
        </w:tc>
      </w:tr>
      <w:tr w:rsidR="0095195A" w:rsidRPr="000F1459" w14:paraId="50AD1540" w14:textId="77777777" w:rsidTr="00A60B68">
        <w:trPr>
          <w:trHeight w:val="611"/>
          <w:jc w:val="center"/>
        </w:trPr>
        <w:tc>
          <w:tcPr>
            <w:tcW w:w="1255" w:type="dxa"/>
          </w:tcPr>
          <w:p w14:paraId="57D93408" w14:textId="5FA910F5" w:rsidR="0095195A" w:rsidRDefault="0095195A" w:rsidP="006F64B0">
            <w:pPr>
              <w:rPr>
                <w:rFonts w:ascii="Calibri" w:eastAsia="Calibri" w:hAnsi="Calibri" w:cs="Calibri"/>
                <w:b/>
                <w:color w:val="2F5496"/>
              </w:rPr>
            </w:pPr>
            <w:r w:rsidRPr="007E3B0C">
              <w:rPr>
                <w:rFonts w:ascii="Calibri" w:eastAsia="Calibri" w:hAnsi="Calibri" w:cs="Calibri"/>
                <w:b/>
                <w:color w:val="2F5496"/>
              </w:rPr>
              <w:t>1</w:t>
            </w:r>
            <w:r>
              <w:rPr>
                <w:rFonts w:ascii="Calibri" w:eastAsia="Calibri" w:hAnsi="Calibri" w:cs="Calibri"/>
                <w:b/>
                <w:color w:val="2F5496"/>
              </w:rPr>
              <w:t>1:40</w:t>
            </w:r>
            <w:r w:rsidRPr="007E3B0C">
              <w:rPr>
                <w:rFonts w:ascii="Calibri" w:eastAsia="Calibri" w:hAnsi="Calibri" w:cs="Calibri"/>
                <w:b/>
                <w:color w:val="2F5496"/>
              </w:rPr>
              <w:t xml:space="preserve"> – </w:t>
            </w:r>
            <w:r w:rsidR="00136F3B">
              <w:rPr>
                <w:rFonts w:ascii="Calibri" w:eastAsia="Calibri" w:hAnsi="Calibri" w:cs="Calibri"/>
                <w:b/>
                <w:color w:val="2F5496"/>
              </w:rPr>
              <w:t>1</w:t>
            </w:r>
            <w:r>
              <w:rPr>
                <w:rFonts w:ascii="Calibri" w:eastAsia="Calibri" w:hAnsi="Calibri" w:cs="Calibri"/>
                <w:b/>
                <w:color w:val="2F5496"/>
              </w:rPr>
              <w:t>:</w:t>
            </w:r>
            <w:r w:rsidR="00213FCC">
              <w:rPr>
                <w:rFonts w:ascii="Calibri" w:eastAsia="Calibri" w:hAnsi="Calibri" w:cs="Calibri"/>
                <w:b/>
                <w:color w:val="2F5496"/>
              </w:rPr>
              <w:t>5</w:t>
            </w:r>
            <w:r>
              <w:rPr>
                <w:rFonts w:ascii="Calibri" w:eastAsia="Calibri" w:hAnsi="Calibri" w:cs="Calibri"/>
                <w:b/>
                <w:color w:val="2F5496"/>
              </w:rPr>
              <w:t>0</w:t>
            </w:r>
          </w:p>
          <w:p w14:paraId="6903706B" w14:textId="77777777" w:rsidR="0095195A" w:rsidRDefault="0095195A" w:rsidP="006F64B0">
            <w:pPr>
              <w:rPr>
                <w:rFonts w:ascii="Calibri" w:eastAsia="Calibri" w:hAnsi="Calibri" w:cs="Calibri"/>
                <w:color w:val="2F5496"/>
              </w:rPr>
            </w:pPr>
            <w:r>
              <w:rPr>
                <w:rFonts w:ascii="Calibri" w:eastAsia="Calibri" w:hAnsi="Calibri" w:cs="Calibri"/>
                <w:color w:val="2F5496"/>
              </w:rPr>
              <w:t>12:10-1:00</w:t>
            </w:r>
          </w:p>
          <w:p w14:paraId="30736107" w14:textId="49D00FBE" w:rsidR="00213FCC" w:rsidRPr="00213FCC" w:rsidRDefault="00213FCC" w:rsidP="006F64B0">
            <w:pPr>
              <w:rPr>
                <w:rFonts w:ascii="Calibri" w:eastAsia="Calibri" w:hAnsi="Calibri" w:cs="Calibri"/>
                <w:bCs/>
                <w:color w:val="000000"/>
              </w:rPr>
            </w:pPr>
            <w:r w:rsidRPr="00213FCC">
              <w:rPr>
                <w:rFonts w:ascii="Calibri" w:eastAsia="Calibri" w:hAnsi="Calibri" w:cs="Calibri"/>
                <w:bCs/>
                <w:color w:val="2F5496"/>
              </w:rPr>
              <w:t>1:00-1:20</w:t>
            </w:r>
          </w:p>
        </w:tc>
        <w:tc>
          <w:tcPr>
            <w:tcW w:w="270" w:type="dxa"/>
          </w:tcPr>
          <w:p w14:paraId="555E197E" w14:textId="77777777" w:rsidR="0095195A" w:rsidRPr="007E3B0C" w:rsidRDefault="0095195A" w:rsidP="006F64B0">
            <w:pPr>
              <w:rPr>
                <w:rFonts w:ascii="Calibri" w:eastAsia="Calibri" w:hAnsi="Calibri" w:cs="Calibri"/>
                <w:color w:val="000000"/>
              </w:rPr>
            </w:pPr>
          </w:p>
        </w:tc>
        <w:tc>
          <w:tcPr>
            <w:tcW w:w="8640" w:type="dxa"/>
          </w:tcPr>
          <w:p w14:paraId="483C9168" w14:textId="77777777" w:rsidR="0095195A" w:rsidRDefault="0095195A" w:rsidP="006F64B0">
            <w:pPr>
              <w:rPr>
                <w:rFonts w:ascii="Calibri" w:eastAsia="Calibri" w:hAnsi="Calibri" w:cs="Calibri"/>
                <w:b/>
                <w:color w:val="2F5496"/>
              </w:rPr>
            </w:pPr>
            <w:r>
              <w:rPr>
                <w:rFonts w:ascii="Calibri" w:eastAsia="Calibri" w:hAnsi="Calibri" w:cs="Calibri"/>
                <w:b/>
                <w:color w:val="2F5496"/>
              </w:rPr>
              <w:t>Healthcare for your Shoreline</w:t>
            </w:r>
          </w:p>
          <w:p w14:paraId="660798A0" w14:textId="2198D4D1" w:rsidR="0095195A" w:rsidRDefault="0095195A" w:rsidP="006F64B0">
            <w:pPr>
              <w:rPr>
                <w:rFonts w:ascii="Calibri" w:eastAsia="Calibri" w:hAnsi="Calibri" w:cs="Calibri"/>
                <w:bCs/>
                <w:color w:val="4472C4"/>
                <w14:textFill>
                  <w14:solidFill>
                    <w14:srgbClr w14:val="4472C4">
                      <w14:lumMod w14:val="75000"/>
                    </w14:srgbClr>
                  </w14:solidFill>
                </w14:textFill>
              </w:rPr>
            </w:pPr>
            <w:r>
              <w:rPr>
                <w:rFonts w:ascii="Calibri" w:eastAsia="Calibri" w:hAnsi="Calibri" w:cs="Calibri"/>
                <w:bCs/>
                <w:color w:val="4472C4"/>
                <w14:textFill>
                  <w14:solidFill>
                    <w14:srgbClr w14:val="4472C4">
                      <w14:lumMod w14:val="75000"/>
                    </w14:srgbClr>
                  </w14:solidFill>
                </w14:textFill>
              </w:rPr>
              <w:t xml:space="preserve">Lunch </w:t>
            </w:r>
          </w:p>
          <w:p w14:paraId="1604C959" w14:textId="65524E75" w:rsidR="00213FCC" w:rsidRDefault="00213FCC" w:rsidP="006F64B0">
            <w:pPr>
              <w:rPr>
                <w:rFonts w:ascii="Calibri" w:eastAsia="Calibri" w:hAnsi="Calibri" w:cs="Calibri"/>
                <w:b/>
                <w:bCs/>
                <w:color w:val="000000"/>
              </w:rPr>
            </w:pPr>
            <w:r>
              <w:rPr>
                <w:rFonts w:ascii="Calibri" w:eastAsia="Calibri" w:hAnsi="Calibri" w:cs="Calibri"/>
                <w:bCs/>
                <w:color w:val="4472C4"/>
                <w14:textFill>
                  <w14:solidFill>
                    <w14:srgbClr w14:val="4472C4">
                      <w14:lumMod w14:val="75000"/>
                    </w14:srgbClr>
                  </w14:solidFill>
                </w14:textFill>
              </w:rPr>
              <w:t>Roundtable Q&amp;A with Door Prizes!</w:t>
            </w:r>
          </w:p>
        </w:tc>
      </w:tr>
      <w:tr w:rsidR="0095195A" w:rsidRPr="000F1459" w14:paraId="18FE6785" w14:textId="77777777" w:rsidTr="00A60B68">
        <w:trPr>
          <w:trHeight w:val="1970"/>
          <w:jc w:val="center"/>
        </w:trPr>
        <w:tc>
          <w:tcPr>
            <w:tcW w:w="1255" w:type="dxa"/>
          </w:tcPr>
          <w:p w14:paraId="167F2899" w14:textId="379D1CCE" w:rsidR="0095195A" w:rsidRPr="007E3B0C" w:rsidRDefault="0095195A" w:rsidP="006F64B0">
            <w:pPr>
              <w:rPr>
                <w:rFonts w:ascii="Calibri" w:eastAsia="Calibri" w:hAnsi="Calibri" w:cs="Calibri"/>
                <w:b/>
                <w:color w:val="000000"/>
              </w:rPr>
            </w:pPr>
          </w:p>
        </w:tc>
        <w:tc>
          <w:tcPr>
            <w:tcW w:w="270" w:type="dxa"/>
          </w:tcPr>
          <w:p w14:paraId="274537BF" w14:textId="77777777" w:rsidR="0095195A" w:rsidRPr="007E3B0C" w:rsidRDefault="0095195A" w:rsidP="006F64B0">
            <w:pPr>
              <w:rPr>
                <w:rFonts w:ascii="Calibri" w:eastAsia="Calibri" w:hAnsi="Calibri" w:cs="Calibri"/>
                <w:color w:val="000000"/>
              </w:rPr>
            </w:pPr>
          </w:p>
        </w:tc>
        <w:tc>
          <w:tcPr>
            <w:tcW w:w="8640" w:type="dxa"/>
          </w:tcPr>
          <w:p w14:paraId="0FFA47E4" w14:textId="71B012AD" w:rsidR="00136F3B" w:rsidRPr="007E3B0C" w:rsidRDefault="0095195A" w:rsidP="006F64B0">
            <w:pPr>
              <w:rPr>
                <w:rFonts w:ascii="Calibri" w:eastAsia="Calibri" w:hAnsi="Calibri" w:cs="Calibri"/>
                <w:b/>
                <w:color w:val="000000"/>
              </w:rPr>
            </w:pPr>
            <w:r w:rsidRPr="001826C1">
              <w:rPr>
                <w:rFonts w:ascii="Calibri" w:eastAsia="Calibri" w:hAnsi="Calibri" w:cs="Calibri"/>
                <w:b/>
                <w:color w:val="000000"/>
              </w:rPr>
              <w:t>Corey Brenner – Pend Oreille Conservation District</w:t>
            </w:r>
            <w:r w:rsidR="00213FCC">
              <w:rPr>
                <w:rFonts w:ascii="Calibri" w:eastAsia="Calibri" w:hAnsi="Calibri" w:cs="Calibri"/>
                <w:b/>
                <w:color w:val="000000"/>
              </w:rPr>
              <w:br/>
            </w:r>
            <w:r w:rsidR="00136F3B">
              <w:rPr>
                <w:rFonts w:ascii="Calibri" w:eastAsia="Calibri" w:hAnsi="Calibri" w:cs="Calibri"/>
                <w:b/>
                <w:color w:val="000000"/>
              </w:rPr>
              <w:t>Vicki Koehler – Pend Oreille County Community Development</w:t>
            </w:r>
          </w:p>
          <w:p w14:paraId="257873C7" w14:textId="29D246B0" w:rsidR="00136F3B" w:rsidRPr="00136F3B" w:rsidRDefault="00571AA7" w:rsidP="006F64B0">
            <w:pPr>
              <w:rPr>
                <w:rFonts w:ascii="Calibri" w:eastAsia="Calibri" w:hAnsi="Calibri" w:cs="Calibri"/>
                <w:color w:val="000000"/>
              </w:rPr>
            </w:pPr>
            <w:r>
              <w:rPr>
                <w:rFonts w:ascii="Calibri" w:eastAsia="Calibri" w:hAnsi="Calibri" w:cs="Calibri"/>
                <w:color w:val="000000"/>
              </w:rPr>
              <w:t xml:space="preserve">Consider landowner stewardship impacts on the overall health of the aquatic body. Better understand how eroding shorelines and choked out beaches can impact the aquatic system and can be managed with different techniques.  Review laws and regulations surrounding aquatic activities including pesticide use, stabilization, docks, etc., receive recommendations for planting protective species and learn about the local </w:t>
            </w:r>
            <w:r w:rsidR="0095195A">
              <w:rPr>
                <w:rFonts w:ascii="Calibri" w:eastAsia="Calibri" w:hAnsi="Calibri" w:cs="Calibri"/>
                <w:color w:val="000000"/>
              </w:rPr>
              <w:t>Riparian Plant Propagation Program.</w:t>
            </w:r>
            <w:r w:rsidR="00136F3B" w:rsidRPr="0095195A">
              <w:rPr>
                <w:rFonts w:ascii="Calibri" w:eastAsia="Calibri" w:hAnsi="Calibri" w:cs="Calibri"/>
                <w:color w:val="000000"/>
              </w:rPr>
              <w:t xml:space="preserve"> </w:t>
            </w:r>
          </w:p>
        </w:tc>
      </w:tr>
      <w:tr w:rsidR="0095195A" w:rsidRPr="000F1459" w14:paraId="1AB66BB7" w14:textId="77777777" w:rsidTr="00A60B68">
        <w:trPr>
          <w:trHeight w:val="620"/>
          <w:jc w:val="center"/>
        </w:trPr>
        <w:tc>
          <w:tcPr>
            <w:tcW w:w="1255" w:type="dxa"/>
          </w:tcPr>
          <w:p w14:paraId="4870C9ED" w14:textId="107544E8" w:rsidR="0095195A" w:rsidRDefault="00136F3B" w:rsidP="0095195A">
            <w:pPr>
              <w:rPr>
                <w:rFonts w:ascii="Calibri" w:eastAsia="Calibri" w:hAnsi="Calibri" w:cs="Calibri"/>
                <w:b/>
                <w:color w:val="2F5496" w:themeColor="accent1" w:themeShade="BF"/>
              </w:rPr>
            </w:pPr>
            <w:r>
              <w:rPr>
                <w:rFonts w:ascii="Calibri" w:eastAsia="Calibri" w:hAnsi="Calibri" w:cs="Calibri"/>
                <w:b/>
                <w:color w:val="2F5496" w:themeColor="accent1" w:themeShade="BF"/>
              </w:rPr>
              <w:t>1</w:t>
            </w:r>
            <w:r w:rsidR="0095195A" w:rsidRPr="0095195A">
              <w:rPr>
                <w:rFonts w:ascii="Calibri" w:eastAsia="Calibri" w:hAnsi="Calibri" w:cs="Calibri"/>
                <w:b/>
                <w:color w:val="2F5496" w:themeColor="accent1" w:themeShade="BF"/>
              </w:rPr>
              <w:t>:</w:t>
            </w:r>
            <w:r w:rsidR="0095195A">
              <w:rPr>
                <w:rFonts w:ascii="Calibri" w:eastAsia="Calibri" w:hAnsi="Calibri" w:cs="Calibri"/>
                <w:b/>
                <w:color w:val="2F5496" w:themeColor="accent1" w:themeShade="BF"/>
              </w:rPr>
              <w:t>50</w:t>
            </w:r>
            <w:r w:rsidR="0095195A" w:rsidRPr="0095195A">
              <w:rPr>
                <w:rFonts w:ascii="Calibri" w:eastAsia="Calibri" w:hAnsi="Calibri" w:cs="Calibri"/>
                <w:b/>
                <w:color w:val="2F5496" w:themeColor="accent1" w:themeShade="BF"/>
              </w:rPr>
              <w:t xml:space="preserve"> – </w:t>
            </w:r>
            <w:r>
              <w:rPr>
                <w:rFonts w:ascii="Calibri" w:eastAsia="Calibri" w:hAnsi="Calibri" w:cs="Calibri"/>
                <w:b/>
                <w:color w:val="2F5496" w:themeColor="accent1" w:themeShade="BF"/>
              </w:rPr>
              <w:t>3</w:t>
            </w:r>
            <w:r w:rsidR="0095195A" w:rsidRPr="0095195A">
              <w:rPr>
                <w:rFonts w:ascii="Calibri" w:eastAsia="Calibri" w:hAnsi="Calibri" w:cs="Calibri"/>
                <w:b/>
                <w:color w:val="2F5496" w:themeColor="accent1" w:themeShade="BF"/>
              </w:rPr>
              <w:t>:</w:t>
            </w:r>
            <w:r>
              <w:rPr>
                <w:rFonts w:ascii="Calibri" w:eastAsia="Calibri" w:hAnsi="Calibri" w:cs="Calibri"/>
                <w:b/>
                <w:color w:val="2F5496" w:themeColor="accent1" w:themeShade="BF"/>
              </w:rPr>
              <w:t>3</w:t>
            </w:r>
            <w:r w:rsidR="0095195A" w:rsidRPr="0095195A">
              <w:rPr>
                <w:rFonts w:ascii="Calibri" w:eastAsia="Calibri" w:hAnsi="Calibri" w:cs="Calibri"/>
                <w:b/>
                <w:color w:val="2F5496" w:themeColor="accent1" w:themeShade="BF"/>
              </w:rPr>
              <w:t>0</w:t>
            </w:r>
          </w:p>
          <w:p w14:paraId="07BF75C6" w14:textId="3B565FFC" w:rsidR="00136F3B" w:rsidRPr="00136F3B" w:rsidRDefault="00136F3B" w:rsidP="0095195A">
            <w:pPr>
              <w:rPr>
                <w:rFonts w:ascii="Calibri" w:eastAsia="Calibri" w:hAnsi="Calibri" w:cs="Calibri"/>
                <w:bCs/>
                <w:color w:val="000000"/>
              </w:rPr>
            </w:pPr>
            <w:r w:rsidRPr="00136F3B">
              <w:rPr>
                <w:rFonts w:ascii="Calibri" w:eastAsia="Calibri" w:hAnsi="Calibri" w:cs="Calibri"/>
                <w:bCs/>
                <w:color w:val="2F5496" w:themeColor="accent1" w:themeShade="BF"/>
              </w:rPr>
              <w:t>2:20-2:30</w:t>
            </w:r>
          </w:p>
        </w:tc>
        <w:tc>
          <w:tcPr>
            <w:tcW w:w="270" w:type="dxa"/>
          </w:tcPr>
          <w:p w14:paraId="5715F16A" w14:textId="77777777" w:rsidR="0095195A" w:rsidRPr="007E3B0C" w:rsidRDefault="0095195A" w:rsidP="0095195A">
            <w:pPr>
              <w:rPr>
                <w:rFonts w:ascii="Calibri" w:eastAsia="Calibri" w:hAnsi="Calibri" w:cs="Calibri"/>
                <w:b/>
                <w:color w:val="000000"/>
              </w:rPr>
            </w:pPr>
          </w:p>
        </w:tc>
        <w:tc>
          <w:tcPr>
            <w:tcW w:w="8640" w:type="dxa"/>
          </w:tcPr>
          <w:p w14:paraId="1E2A7318" w14:textId="08DFF1C0" w:rsidR="0095195A" w:rsidRPr="0095195A" w:rsidRDefault="00136F3B" w:rsidP="0095195A">
            <w:pPr>
              <w:rPr>
                <w:rFonts w:ascii="Calibri" w:eastAsia="Calibri" w:hAnsi="Calibri" w:cs="Calibri"/>
                <w:b/>
                <w:color w:val="2F5496" w:themeColor="accent1" w:themeShade="BF"/>
              </w:rPr>
            </w:pPr>
            <w:r>
              <w:rPr>
                <w:rFonts w:ascii="Calibri" w:eastAsia="Calibri" w:hAnsi="Calibri" w:cs="Calibri"/>
                <w:b/>
                <w:color w:val="2F5496" w:themeColor="accent1" w:themeShade="BF"/>
              </w:rPr>
              <w:t>Impacts &amp; Interventions</w:t>
            </w:r>
          </w:p>
          <w:p w14:paraId="7FDB4A18" w14:textId="6C64FFC9" w:rsidR="0095195A" w:rsidRPr="00B44622" w:rsidRDefault="00136F3B" w:rsidP="0095195A">
            <w:pPr>
              <w:rPr>
                <w:rFonts w:ascii="Calibri" w:eastAsia="Calibri" w:hAnsi="Calibri" w:cs="Calibri"/>
                <w:b/>
                <w:bCs/>
                <w:color w:val="000000"/>
                <w:highlight w:val="yellow"/>
              </w:rPr>
            </w:pPr>
            <w:r>
              <w:rPr>
                <w:rFonts w:ascii="Calibri" w:eastAsia="Calibri" w:hAnsi="Calibri" w:cs="Calibri"/>
                <w:bCs/>
                <w:color w:val="2F5496" w:themeColor="accent1" w:themeShade="BF"/>
              </w:rPr>
              <w:t>Break</w:t>
            </w:r>
          </w:p>
        </w:tc>
      </w:tr>
      <w:tr w:rsidR="0095195A" w:rsidRPr="000F1459" w14:paraId="29E2037C" w14:textId="77777777" w:rsidTr="00A60B68">
        <w:trPr>
          <w:trHeight w:val="2510"/>
          <w:jc w:val="center"/>
        </w:trPr>
        <w:tc>
          <w:tcPr>
            <w:tcW w:w="1255" w:type="dxa"/>
          </w:tcPr>
          <w:p w14:paraId="634EFBA8" w14:textId="7DE13E1C" w:rsidR="0095195A" w:rsidRPr="007E3B0C" w:rsidRDefault="0095195A" w:rsidP="0095195A">
            <w:pPr>
              <w:rPr>
                <w:rFonts w:ascii="Calibri" w:eastAsia="Calibri" w:hAnsi="Calibri" w:cs="Calibri"/>
                <w:color w:val="000000"/>
              </w:rPr>
            </w:pPr>
          </w:p>
        </w:tc>
        <w:tc>
          <w:tcPr>
            <w:tcW w:w="270" w:type="dxa"/>
          </w:tcPr>
          <w:p w14:paraId="6819545D" w14:textId="77777777" w:rsidR="0095195A" w:rsidRPr="007E3B0C" w:rsidRDefault="0095195A" w:rsidP="0095195A">
            <w:pPr>
              <w:rPr>
                <w:rFonts w:ascii="Calibri" w:eastAsia="Calibri" w:hAnsi="Calibri" w:cs="Calibri"/>
                <w:color w:val="000000"/>
              </w:rPr>
            </w:pPr>
          </w:p>
        </w:tc>
        <w:tc>
          <w:tcPr>
            <w:tcW w:w="8640" w:type="dxa"/>
          </w:tcPr>
          <w:p w14:paraId="5702520F" w14:textId="77777777" w:rsidR="00213FCC" w:rsidRDefault="0095195A" w:rsidP="0095195A">
            <w:pPr>
              <w:rPr>
                <w:rFonts w:ascii="Calibri" w:eastAsia="Calibri" w:hAnsi="Calibri" w:cs="Calibri"/>
                <w:b/>
                <w:color w:val="000000"/>
              </w:rPr>
            </w:pPr>
            <w:r>
              <w:rPr>
                <w:rFonts w:ascii="Calibri" w:eastAsia="Calibri" w:hAnsi="Calibri" w:cs="Calibri"/>
                <w:b/>
                <w:color w:val="000000"/>
              </w:rPr>
              <w:t xml:space="preserve">Justin Bush </w:t>
            </w:r>
            <w:r w:rsidR="00136F3B">
              <w:rPr>
                <w:rFonts w:ascii="Calibri" w:eastAsia="Calibri" w:hAnsi="Calibri" w:cs="Calibri"/>
                <w:b/>
                <w:color w:val="000000"/>
              </w:rPr>
              <w:t>&amp; Rody Seballos</w:t>
            </w:r>
            <w:r>
              <w:rPr>
                <w:rFonts w:ascii="Calibri" w:eastAsia="Calibri" w:hAnsi="Calibri" w:cs="Calibri"/>
                <w:b/>
                <w:color w:val="000000"/>
              </w:rPr>
              <w:t>– Aquatic Invasive Species (WDFW)</w:t>
            </w:r>
          </w:p>
          <w:p w14:paraId="5D502D52" w14:textId="41CC55BF" w:rsidR="0095195A" w:rsidRDefault="00136F3B" w:rsidP="0095195A">
            <w:pPr>
              <w:rPr>
                <w:rFonts w:ascii="Calibri" w:eastAsia="Calibri" w:hAnsi="Calibri" w:cs="Calibri"/>
                <w:b/>
                <w:color w:val="000000"/>
              </w:rPr>
            </w:pPr>
            <w:r>
              <w:rPr>
                <w:rFonts w:ascii="Calibri" w:eastAsia="Calibri" w:hAnsi="Calibri" w:cs="Calibri"/>
                <w:b/>
                <w:color w:val="000000"/>
              </w:rPr>
              <w:t>Loretta Nichols &amp; Tommy Crossman – Pend Oreille County Noxious Weed Board</w:t>
            </w:r>
          </w:p>
          <w:p w14:paraId="0CB8D578" w14:textId="16D268E9" w:rsidR="00136F3B" w:rsidRPr="00A60B68" w:rsidRDefault="0095195A" w:rsidP="0095195A">
            <w:pPr>
              <w:rPr>
                <w:rFonts w:ascii="Calibri" w:eastAsia="Calibri" w:hAnsi="Calibri" w:cs="Calibri"/>
                <w:color w:val="000000"/>
              </w:rPr>
            </w:pPr>
            <w:r>
              <w:rPr>
                <w:rFonts w:ascii="Calibri" w:eastAsia="Calibri" w:hAnsi="Calibri" w:cs="Calibri"/>
                <w:color w:val="000000"/>
              </w:rPr>
              <w:t>Plants aren’t the only thing thriving where they don’t belong! Learn about the aquatic animals overrunning our indigenous wildlife</w:t>
            </w:r>
            <w:r w:rsidR="00571AA7">
              <w:rPr>
                <w:rFonts w:ascii="Calibri" w:eastAsia="Calibri" w:hAnsi="Calibri" w:cs="Calibri"/>
                <w:color w:val="000000"/>
              </w:rPr>
              <w:t xml:space="preserve"> and the sometimes-cyclical life cycles of invasive plants and animals</w:t>
            </w:r>
            <w:r>
              <w:rPr>
                <w:rFonts w:ascii="Calibri" w:eastAsia="Calibri" w:hAnsi="Calibri" w:cs="Calibri"/>
                <w:color w:val="000000"/>
              </w:rPr>
              <w:t>.</w:t>
            </w:r>
            <w:r w:rsidR="00136F3B">
              <w:rPr>
                <w:rFonts w:ascii="Calibri" w:eastAsia="Calibri" w:hAnsi="Calibri" w:cs="Calibri"/>
                <w:color w:val="000000"/>
              </w:rPr>
              <w:t xml:space="preserve"> </w:t>
            </w:r>
            <w:r w:rsidR="00A60B68">
              <w:rPr>
                <w:rFonts w:ascii="Calibri" w:eastAsia="Calibri" w:hAnsi="Calibri" w:cs="Calibri"/>
                <w:color w:val="000000"/>
              </w:rPr>
              <w:t xml:space="preserve">Review the delicacy of the highly invasive, Flowering Rush’s origination, 2024 trends in growth impacts, systemic considerations, and what we can and are doing to mitigate it. </w:t>
            </w:r>
            <w:r w:rsidR="00136F3B" w:rsidRPr="0087440A">
              <w:rPr>
                <w:rFonts w:ascii="Calibri" w:eastAsia="Calibri" w:hAnsi="Calibri" w:cs="Calibri"/>
                <w:color w:val="000000"/>
              </w:rPr>
              <w:t>Step outside to learn proper techniques to decontaminate equipment between trips</w:t>
            </w:r>
            <w:r w:rsidR="00A60B68">
              <w:rPr>
                <w:rFonts w:ascii="Calibri" w:eastAsia="Calibri" w:hAnsi="Calibri" w:cs="Calibri"/>
                <w:color w:val="000000"/>
              </w:rPr>
              <w:t xml:space="preserve"> to the water</w:t>
            </w:r>
            <w:r w:rsidR="00136F3B" w:rsidRPr="0087440A">
              <w:rPr>
                <w:rFonts w:ascii="Calibri" w:eastAsia="Calibri" w:hAnsi="Calibri" w:cs="Calibri"/>
                <w:color w:val="000000"/>
              </w:rPr>
              <w:t>.</w:t>
            </w:r>
            <w:r w:rsidR="00136F3B">
              <w:rPr>
                <w:rFonts w:ascii="Calibri" w:eastAsia="Calibri" w:hAnsi="Calibri" w:cs="Calibri"/>
                <w:color w:val="000000"/>
              </w:rPr>
              <w:t xml:space="preserve"> Then discuss biotic controls, cost share programs, rentals, and other opportunities for aquatic weed management through the Weed Board. </w:t>
            </w:r>
          </w:p>
        </w:tc>
      </w:tr>
      <w:tr w:rsidR="0095195A" w:rsidRPr="000F1459" w14:paraId="6A627140" w14:textId="77777777" w:rsidTr="00A60B68">
        <w:trPr>
          <w:trHeight w:val="440"/>
          <w:jc w:val="center"/>
        </w:trPr>
        <w:tc>
          <w:tcPr>
            <w:tcW w:w="1255" w:type="dxa"/>
          </w:tcPr>
          <w:p w14:paraId="61843E4E" w14:textId="3378977B" w:rsidR="0095195A" w:rsidRPr="007E3B0C" w:rsidRDefault="0095195A" w:rsidP="0095195A">
            <w:pPr>
              <w:rPr>
                <w:rFonts w:ascii="Calibri" w:eastAsia="Calibri" w:hAnsi="Calibri" w:cs="Calibri"/>
                <w:b/>
                <w:color w:val="000000"/>
              </w:rPr>
            </w:pPr>
            <w:r w:rsidRPr="00842755">
              <w:rPr>
                <w:rFonts w:ascii="Calibri" w:eastAsia="Calibri" w:hAnsi="Calibri" w:cs="Calibri"/>
                <w:b/>
                <w:color w:val="2F5496"/>
              </w:rPr>
              <w:t>After Hours</w:t>
            </w:r>
          </w:p>
        </w:tc>
        <w:tc>
          <w:tcPr>
            <w:tcW w:w="270" w:type="dxa"/>
          </w:tcPr>
          <w:p w14:paraId="295714E6" w14:textId="77777777" w:rsidR="0095195A" w:rsidRPr="007E3B0C" w:rsidRDefault="0095195A" w:rsidP="0095195A">
            <w:pPr>
              <w:rPr>
                <w:rFonts w:ascii="Calibri" w:eastAsia="Calibri" w:hAnsi="Calibri" w:cs="Calibri"/>
                <w:b/>
                <w:color w:val="000000"/>
              </w:rPr>
            </w:pPr>
          </w:p>
        </w:tc>
        <w:tc>
          <w:tcPr>
            <w:tcW w:w="8640" w:type="dxa"/>
          </w:tcPr>
          <w:p w14:paraId="28088852" w14:textId="34D8F788" w:rsidR="0095195A" w:rsidRPr="007E3B0C" w:rsidRDefault="0095195A" w:rsidP="0095195A">
            <w:pPr>
              <w:rPr>
                <w:rFonts w:ascii="Calibri" w:eastAsia="Calibri" w:hAnsi="Calibri" w:cs="Calibri"/>
                <w:color w:val="000000"/>
              </w:rPr>
            </w:pPr>
            <w:r w:rsidRPr="00842755">
              <w:rPr>
                <w:rFonts w:ascii="Calibri" w:eastAsia="Calibri" w:hAnsi="Calibri" w:cs="Calibri"/>
                <w:b/>
                <w:color w:val="2F5496"/>
              </w:rPr>
              <w:t>Potential Aquatic Tool Demonstration at Pend Oreille River</w:t>
            </w:r>
            <w:r>
              <w:rPr>
                <w:rFonts w:ascii="Calibri" w:eastAsia="Calibri" w:hAnsi="Calibri" w:cs="Calibri"/>
                <w:b/>
                <w:color w:val="2F5496"/>
              </w:rPr>
              <w:t xml:space="preserve"> with </w:t>
            </w:r>
            <w:r w:rsidRPr="00842755">
              <w:rPr>
                <w:rFonts w:ascii="Calibri" w:eastAsia="Calibri" w:hAnsi="Calibri" w:cs="Calibri"/>
                <w:b/>
                <w:color w:val="2F5496"/>
              </w:rPr>
              <w:t>Scott Jungblom</w:t>
            </w:r>
          </w:p>
        </w:tc>
      </w:tr>
    </w:tbl>
    <w:p w14:paraId="7CA58C99" w14:textId="77777777" w:rsidR="0095195A" w:rsidRPr="00DC327E" w:rsidRDefault="0095195A" w:rsidP="00FC0FD3">
      <w:pPr>
        <w:tabs>
          <w:tab w:val="left" w:pos="8400"/>
        </w:tabs>
      </w:pPr>
    </w:p>
    <w:sectPr w:rsidR="0095195A" w:rsidRPr="00DC327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0DEA0" w14:textId="77777777" w:rsidR="00194A25" w:rsidRDefault="00194A25" w:rsidP="00575BFD">
      <w:pPr>
        <w:spacing w:after="0" w:line="240" w:lineRule="auto"/>
      </w:pPr>
      <w:r>
        <w:separator/>
      </w:r>
    </w:p>
  </w:endnote>
  <w:endnote w:type="continuationSeparator" w:id="0">
    <w:p w14:paraId="45AD8B3C" w14:textId="77777777" w:rsidR="00194A25" w:rsidRDefault="00194A25" w:rsidP="0057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62424" w14:textId="4AD3FD42" w:rsidR="00FC0FD3" w:rsidRPr="00842755" w:rsidRDefault="00A65CF8" w:rsidP="00842755">
    <w:pPr>
      <w:rPr>
        <w:color w:val="2F5496" w:themeColor="accent1" w:themeShade="BF"/>
        <w:sz w:val="20"/>
        <w:szCs w:val="20"/>
      </w:rPr>
    </w:pPr>
    <w:r w:rsidRPr="004106C4">
      <w:rPr>
        <w:color w:val="2F5496" w:themeColor="accent1" w:themeShade="BF"/>
        <w:sz w:val="20"/>
        <w:szCs w:val="20"/>
      </w:rPr>
      <w:t xml:space="preserve">The Pend Oreille County Noxious Weed Board would not be able to host these free workshops without the generous support of our many </w:t>
    </w:r>
    <w:r>
      <w:rPr>
        <w:color w:val="2F5496" w:themeColor="accent1" w:themeShade="BF"/>
        <w:sz w:val="20"/>
        <w:szCs w:val="20"/>
      </w:rPr>
      <w:t xml:space="preserve">partners &amp; </w:t>
    </w:r>
    <w:r w:rsidRPr="004106C4">
      <w:rPr>
        <w:color w:val="2F5496" w:themeColor="accent1" w:themeShade="BF"/>
        <w:sz w:val="20"/>
        <w:szCs w:val="20"/>
      </w:rPr>
      <w:t>sponsors</w:t>
    </w:r>
    <w:r w:rsidR="00842755">
      <w:rPr>
        <w:color w:val="2F5496" w:themeColor="accent1" w:themeShade="BF"/>
        <w:sz w:val="20"/>
        <w:szCs w:val="20"/>
      </w:rPr>
      <w:t>, including</w:t>
    </w:r>
    <w:r w:rsidR="00A60B68">
      <w:rPr>
        <w:color w:val="2F5496" w:themeColor="accent1" w:themeShade="BF"/>
        <w:sz w:val="20"/>
        <w:szCs w:val="20"/>
      </w:rPr>
      <w:t>…</w:t>
    </w:r>
    <w:r w:rsidR="00842755">
      <w:rPr>
        <w:color w:val="2F5496" w:themeColor="accent1" w:themeShade="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04BEB" w14:textId="77777777" w:rsidR="00194A25" w:rsidRDefault="00194A25" w:rsidP="00575BFD">
      <w:pPr>
        <w:spacing w:after="0" w:line="240" w:lineRule="auto"/>
      </w:pPr>
      <w:r>
        <w:separator/>
      </w:r>
    </w:p>
  </w:footnote>
  <w:footnote w:type="continuationSeparator" w:id="0">
    <w:p w14:paraId="274E76A6" w14:textId="77777777" w:rsidR="00194A25" w:rsidRDefault="00194A25" w:rsidP="00575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B0367" w14:textId="77777777" w:rsidR="0095195A" w:rsidRDefault="0095195A" w:rsidP="0095195A">
    <w:pPr>
      <w:spacing w:after="0" w:line="216" w:lineRule="auto"/>
      <w:jc w:val="center"/>
      <w:rPr>
        <w:rFonts w:ascii="Calibri" w:eastAsia="Calibri" w:hAnsi="Calibri" w:cs="Calibri"/>
        <w:b/>
        <w:color w:val="000000"/>
        <w:sz w:val="56"/>
      </w:rPr>
    </w:pPr>
    <w:r>
      <w:rPr>
        <w:rFonts w:ascii="Calibri" w:eastAsia="Calibri" w:hAnsi="Calibri" w:cs="Calibri"/>
        <w:b/>
        <w:color w:val="000000"/>
        <w:sz w:val="56"/>
      </w:rPr>
      <w:t>2</w:t>
    </w:r>
    <w:r w:rsidRPr="000F1459">
      <w:rPr>
        <w:rFonts w:ascii="Calibri" w:eastAsia="Calibri" w:hAnsi="Calibri" w:cs="Calibri"/>
        <w:b/>
        <w:color w:val="000000"/>
        <w:sz w:val="56"/>
      </w:rPr>
      <w:t>02</w:t>
    </w:r>
    <w:r>
      <w:rPr>
        <w:rFonts w:ascii="Calibri" w:eastAsia="Calibri" w:hAnsi="Calibri" w:cs="Calibri"/>
        <w:b/>
        <w:color w:val="000000"/>
        <w:sz w:val="56"/>
      </w:rPr>
      <w:t>4</w:t>
    </w:r>
    <w:r w:rsidRPr="000F1459">
      <w:rPr>
        <w:rFonts w:ascii="Calibri" w:eastAsia="Calibri" w:hAnsi="Calibri" w:cs="Calibri"/>
        <w:b/>
        <w:color w:val="000000"/>
        <w:sz w:val="56"/>
      </w:rPr>
      <w:t xml:space="preserve"> AQUATIC WORKSHOP AGENDA</w:t>
    </w:r>
  </w:p>
  <w:p w14:paraId="7D1E7349" w14:textId="5AD4AEF1" w:rsidR="0095195A" w:rsidRPr="007E3B0C" w:rsidRDefault="0095195A" w:rsidP="0095195A">
    <w:pPr>
      <w:spacing w:after="0" w:line="216" w:lineRule="auto"/>
      <w:jc w:val="center"/>
      <w:rPr>
        <w:rFonts w:ascii="Calibri" w:eastAsia="Calibri" w:hAnsi="Calibri" w:cs="Calibri"/>
        <w:b/>
        <w:color w:val="2F5496" w:themeColor="accent1" w:themeShade="BF"/>
        <w:sz w:val="40"/>
        <w:szCs w:val="40"/>
      </w:rPr>
    </w:pPr>
    <w:r w:rsidRPr="007E3B0C">
      <w:rPr>
        <w:rFonts w:ascii="Calibri" w:eastAsia="Calibri" w:hAnsi="Calibri" w:cs="Calibri"/>
        <w:b/>
        <w:color w:val="2F5496" w:themeColor="accent1" w:themeShade="BF"/>
        <w:sz w:val="40"/>
        <w:szCs w:val="40"/>
      </w:rPr>
      <w:t>July 1</w:t>
    </w:r>
    <w:r>
      <w:rPr>
        <w:rFonts w:ascii="Calibri" w:eastAsia="Calibri" w:hAnsi="Calibri" w:cs="Calibri"/>
        <w:b/>
        <w:color w:val="2F5496" w:themeColor="accent1" w:themeShade="BF"/>
        <w:sz w:val="40"/>
        <w:szCs w:val="40"/>
      </w:rPr>
      <w:t>2</w:t>
    </w:r>
    <w:r w:rsidRPr="007E3B0C">
      <w:rPr>
        <w:rFonts w:ascii="Calibri" w:eastAsia="Calibri" w:hAnsi="Calibri" w:cs="Calibri"/>
        <w:b/>
        <w:color w:val="2F5496" w:themeColor="accent1" w:themeShade="BF"/>
        <w:sz w:val="40"/>
        <w:szCs w:val="40"/>
      </w:rPr>
      <w:t xml:space="preserve"> </w:t>
    </w:r>
    <w:r>
      <w:rPr>
        <w:rFonts w:ascii="Calibri" w:eastAsia="Calibri" w:hAnsi="Calibri" w:cs="Calibri"/>
        <w:b/>
        <w:color w:val="2F5496" w:themeColor="accent1" w:themeShade="BF"/>
        <w:sz w:val="40"/>
        <w:szCs w:val="40"/>
      </w:rPr>
      <w:t>9am-3:30pm</w:t>
    </w:r>
  </w:p>
  <w:p w14:paraId="1439B4CD" w14:textId="77777777" w:rsidR="0095195A" w:rsidRPr="004349B5" w:rsidRDefault="0095195A" w:rsidP="0095195A">
    <w:pPr>
      <w:spacing w:after="0" w:line="216" w:lineRule="auto"/>
      <w:jc w:val="center"/>
      <w:rPr>
        <w:rFonts w:ascii="Calibri" w:eastAsia="Calibri" w:hAnsi="Calibri" w:cs="Calibri"/>
        <w:color w:val="000000"/>
        <w:sz w:val="28"/>
        <w:szCs w:val="28"/>
      </w:rPr>
    </w:pPr>
    <w:r>
      <w:rPr>
        <w:rFonts w:ascii="Calibri" w:eastAsia="Calibri" w:hAnsi="Calibri" w:cs="Calibri"/>
        <w:b/>
        <w:color w:val="2F5496"/>
        <w:sz w:val="28"/>
        <w:szCs w:val="28"/>
      </w:rPr>
      <w:t>At the Camas Center for Community Wellness</w:t>
    </w:r>
    <w:r w:rsidRPr="000F1459">
      <w:rPr>
        <w:rFonts w:ascii="Calibri" w:eastAsia="Calibri" w:hAnsi="Calibri" w:cs="Calibri"/>
        <w:b/>
        <w:color w:val="2F5496"/>
        <w:sz w:val="28"/>
        <w:szCs w:val="28"/>
      </w:rPr>
      <w:t xml:space="preserve">, </w:t>
    </w:r>
    <w:r>
      <w:rPr>
        <w:rFonts w:ascii="Calibri" w:eastAsia="Calibri" w:hAnsi="Calibri" w:cs="Calibri"/>
        <w:b/>
        <w:color w:val="2F5496"/>
        <w:sz w:val="28"/>
        <w:szCs w:val="28"/>
      </w:rPr>
      <w:t>1821 Leclerc Rd N #5</w:t>
    </w:r>
    <w:r w:rsidRPr="000F1459">
      <w:rPr>
        <w:rFonts w:ascii="Calibri" w:eastAsia="Calibri" w:hAnsi="Calibri" w:cs="Calibri"/>
        <w:b/>
        <w:color w:val="2F5496"/>
        <w:sz w:val="28"/>
        <w:szCs w:val="28"/>
      </w:rPr>
      <w:t>, Cusick WA</w:t>
    </w:r>
  </w:p>
  <w:p w14:paraId="530BBE40" w14:textId="77777777" w:rsidR="0095195A" w:rsidRDefault="00951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59"/>
    <w:rsid w:val="00030320"/>
    <w:rsid w:val="00032EBA"/>
    <w:rsid w:val="00041D5C"/>
    <w:rsid w:val="000C3924"/>
    <w:rsid w:val="000F1459"/>
    <w:rsid w:val="0010552C"/>
    <w:rsid w:val="00113D06"/>
    <w:rsid w:val="00132A4C"/>
    <w:rsid w:val="00136F3B"/>
    <w:rsid w:val="00143D54"/>
    <w:rsid w:val="001469C2"/>
    <w:rsid w:val="00156EC5"/>
    <w:rsid w:val="001727EB"/>
    <w:rsid w:val="001826C1"/>
    <w:rsid w:val="001836BF"/>
    <w:rsid w:val="00194A25"/>
    <w:rsid w:val="00213FCC"/>
    <w:rsid w:val="00214708"/>
    <w:rsid w:val="00235FBF"/>
    <w:rsid w:val="00242F9A"/>
    <w:rsid w:val="002A2681"/>
    <w:rsid w:val="0030685C"/>
    <w:rsid w:val="00333B7E"/>
    <w:rsid w:val="003A361A"/>
    <w:rsid w:val="003A57AB"/>
    <w:rsid w:val="00401822"/>
    <w:rsid w:val="004106C4"/>
    <w:rsid w:val="004349B5"/>
    <w:rsid w:val="00450417"/>
    <w:rsid w:val="00487301"/>
    <w:rsid w:val="004C7D76"/>
    <w:rsid w:val="004D2AF3"/>
    <w:rsid w:val="00571AA7"/>
    <w:rsid w:val="00575BFD"/>
    <w:rsid w:val="005779EF"/>
    <w:rsid w:val="005A762D"/>
    <w:rsid w:val="005E7D29"/>
    <w:rsid w:val="006015BB"/>
    <w:rsid w:val="00670C98"/>
    <w:rsid w:val="006C7570"/>
    <w:rsid w:val="006F5968"/>
    <w:rsid w:val="00746C80"/>
    <w:rsid w:val="00764714"/>
    <w:rsid w:val="0076486C"/>
    <w:rsid w:val="00767DA2"/>
    <w:rsid w:val="007B36D8"/>
    <w:rsid w:val="007D1777"/>
    <w:rsid w:val="007D639C"/>
    <w:rsid w:val="007E3B0C"/>
    <w:rsid w:val="007E3F36"/>
    <w:rsid w:val="00842755"/>
    <w:rsid w:val="008551A9"/>
    <w:rsid w:val="008713BD"/>
    <w:rsid w:val="0087440A"/>
    <w:rsid w:val="008A3961"/>
    <w:rsid w:val="008B4D9B"/>
    <w:rsid w:val="008B76C3"/>
    <w:rsid w:val="008E7692"/>
    <w:rsid w:val="0092695C"/>
    <w:rsid w:val="009322C0"/>
    <w:rsid w:val="0095195A"/>
    <w:rsid w:val="0095350B"/>
    <w:rsid w:val="00962750"/>
    <w:rsid w:val="00975BB2"/>
    <w:rsid w:val="009C6448"/>
    <w:rsid w:val="009D7743"/>
    <w:rsid w:val="009E0D7A"/>
    <w:rsid w:val="00A34269"/>
    <w:rsid w:val="00A60B68"/>
    <w:rsid w:val="00A65CF8"/>
    <w:rsid w:val="00A87B87"/>
    <w:rsid w:val="00B0495E"/>
    <w:rsid w:val="00B44622"/>
    <w:rsid w:val="00B44D03"/>
    <w:rsid w:val="00B93BD8"/>
    <w:rsid w:val="00BC12C4"/>
    <w:rsid w:val="00C122D5"/>
    <w:rsid w:val="00C14047"/>
    <w:rsid w:val="00C36DCE"/>
    <w:rsid w:val="00C47597"/>
    <w:rsid w:val="00C9679B"/>
    <w:rsid w:val="00CA7E87"/>
    <w:rsid w:val="00CD2EE3"/>
    <w:rsid w:val="00CF6C94"/>
    <w:rsid w:val="00D32F46"/>
    <w:rsid w:val="00DC327E"/>
    <w:rsid w:val="00E03429"/>
    <w:rsid w:val="00E31C6C"/>
    <w:rsid w:val="00E65980"/>
    <w:rsid w:val="00E74722"/>
    <w:rsid w:val="00E8098C"/>
    <w:rsid w:val="00F345E1"/>
    <w:rsid w:val="00F3480A"/>
    <w:rsid w:val="00F62309"/>
    <w:rsid w:val="00F66CC8"/>
    <w:rsid w:val="00FC0FD3"/>
    <w:rsid w:val="00FC73E9"/>
    <w:rsid w:val="00FF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FA29"/>
  <w15:chartTrackingRefBased/>
  <w15:docId w15:val="{5B0C9413-47C8-4F25-A87A-3014DCB1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F1459"/>
    <w:pPr>
      <w:spacing w:after="0"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575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FD"/>
  </w:style>
  <w:style w:type="paragraph" w:styleId="Footer">
    <w:name w:val="footer"/>
    <w:basedOn w:val="Normal"/>
    <w:link w:val="FooterChar"/>
    <w:uiPriority w:val="99"/>
    <w:unhideWhenUsed/>
    <w:rsid w:val="00575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4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Malone</dc:creator>
  <cp:keywords/>
  <dc:description/>
  <cp:lastModifiedBy>Shannon Johnston</cp:lastModifiedBy>
  <cp:revision>2</cp:revision>
  <cp:lastPrinted>2022-05-13T17:23:00Z</cp:lastPrinted>
  <dcterms:created xsi:type="dcterms:W3CDTF">2024-05-30T18:35:00Z</dcterms:created>
  <dcterms:modified xsi:type="dcterms:W3CDTF">2024-05-30T18:35:00Z</dcterms:modified>
</cp:coreProperties>
</file>